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8F" w:rsidRPr="0046692F" w:rsidRDefault="007308FF" w:rsidP="001925AD">
      <w:pPr>
        <w:snapToGrid w:val="0"/>
        <w:jc w:val="center"/>
        <w:rPr>
          <w:rFonts w:eastAsia="標楷體"/>
          <w:b/>
          <w:sz w:val="36"/>
          <w:szCs w:val="36"/>
        </w:rPr>
      </w:pPr>
      <w:r w:rsidRPr="0046692F">
        <w:rPr>
          <w:rFonts w:eastAsia="標楷體"/>
          <w:b/>
          <w:sz w:val="36"/>
          <w:szCs w:val="36"/>
        </w:rPr>
        <w:t>穀保家商</w:t>
      </w:r>
      <w:r w:rsidR="0007719A" w:rsidRPr="0046692F">
        <w:rPr>
          <w:rFonts w:eastAsia="標楷體"/>
          <w:b/>
          <w:sz w:val="36"/>
          <w:szCs w:val="36"/>
        </w:rPr>
        <w:t>1</w:t>
      </w:r>
      <w:r w:rsidR="000C70AE">
        <w:rPr>
          <w:rFonts w:eastAsia="標楷體" w:hint="eastAsia"/>
          <w:b/>
          <w:sz w:val="36"/>
          <w:szCs w:val="36"/>
        </w:rPr>
        <w:t>1</w:t>
      </w:r>
      <w:r w:rsidR="002B0E31">
        <w:rPr>
          <w:rFonts w:eastAsia="標楷體" w:hint="eastAsia"/>
          <w:b/>
          <w:sz w:val="36"/>
          <w:szCs w:val="36"/>
        </w:rPr>
        <w:t>4</w:t>
      </w:r>
      <w:r w:rsidR="00D630D1" w:rsidRPr="0046692F">
        <w:rPr>
          <w:rFonts w:eastAsia="標楷體"/>
          <w:b/>
          <w:sz w:val="36"/>
          <w:szCs w:val="36"/>
        </w:rPr>
        <w:t>學年度</w:t>
      </w:r>
      <w:r w:rsidR="003B2A45" w:rsidRPr="0046692F">
        <w:rPr>
          <w:rFonts w:eastAsia="標楷體"/>
          <w:b/>
          <w:sz w:val="36"/>
          <w:szCs w:val="36"/>
        </w:rPr>
        <w:t>第</w:t>
      </w:r>
      <w:r w:rsidR="005A4B67" w:rsidRPr="0046692F">
        <w:rPr>
          <w:rFonts w:eastAsia="標楷體" w:hint="eastAsia"/>
          <w:b/>
          <w:sz w:val="36"/>
          <w:szCs w:val="36"/>
        </w:rPr>
        <w:t>1</w:t>
      </w:r>
      <w:r w:rsidR="003B2A45" w:rsidRPr="0046692F">
        <w:rPr>
          <w:rFonts w:eastAsia="標楷體"/>
          <w:b/>
          <w:sz w:val="36"/>
          <w:szCs w:val="36"/>
        </w:rPr>
        <w:t>學期</w:t>
      </w:r>
      <w:r w:rsidR="00901C37" w:rsidRPr="0046692F">
        <w:rPr>
          <w:rFonts w:eastAsia="標楷體"/>
          <w:b/>
          <w:sz w:val="36"/>
          <w:szCs w:val="36"/>
        </w:rPr>
        <w:t xml:space="preserve"> </w:t>
      </w:r>
      <w:r w:rsidR="00D630D1" w:rsidRPr="0046692F">
        <w:rPr>
          <w:rFonts w:eastAsia="標楷體"/>
          <w:b/>
          <w:sz w:val="36"/>
          <w:szCs w:val="36"/>
        </w:rPr>
        <w:t>班級讀書會</w:t>
      </w:r>
      <w:r w:rsidR="00901C37" w:rsidRPr="0046692F">
        <w:rPr>
          <w:rFonts w:eastAsia="標楷體"/>
          <w:b/>
          <w:sz w:val="36"/>
          <w:szCs w:val="36"/>
        </w:rPr>
        <w:t xml:space="preserve"> </w:t>
      </w:r>
      <w:r w:rsidR="00AF6748" w:rsidRPr="0046692F">
        <w:rPr>
          <w:rFonts w:eastAsia="標楷體"/>
          <w:b/>
          <w:sz w:val="36"/>
          <w:szCs w:val="36"/>
        </w:rPr>
        <w:t>實施計畫</w:t>
      </w:r>
    </w:p>
    <w:p w:rsidR="00D44F72" w:rsidRPr="0046692F" w:rsidRDefault="00D44F72" w:rsidP="00C73D3F">
      <w:pPr>
        <w:snapToGrid w:val="0"/>
        <w:jc w:val="center"/>
        <w:rPr>
          <w:rFonts w:eastAsia="標楷體"/>
          <w:b/>
          <w:sz w:val="32"/>
          <w:szCs w:val="32"/>
        </w:rPr>
      </w:pPr>
    </w:p>
    <w:p w:rsidR="00D448A8" w:rsidRPr="0046692F" w:rsidRDefault="001B7E35" w:rsidP="0046692F">
      <w:pPr>
        <w:numPr>
          <w:ilvl w:val="0"/>
          <w:numId w:val="1"/>
        </w:numPr>
        <w:tabs>
          <w:tab w:val="left" w:pos="540"/>
        </w:tabs>
        <w:snapToGrid w:val="0"/>
        <w:spacing w:line="480" w:lineRule="exact"/>
        <w:rPr>
          <w:rFonts w:eastAsia="標楷體"/>
          <w:b/>
          <w:color w:val="000000"/>
          <w:sz w:val="28"/>
          <w:szCs w:val="28"/>
        </w:rPr>
      </w:pPr>
      <w:r w:rsidRPr="0046692F">
        <w:rPr>
          <w:rFonts w:eastAsia="標楷體"/>
          <w:b/>
          <w:color w:val="000000"/>
          <w:sz w:val="28"/>
          <w:szCs w:val="28"/>
        </w:rPr>
        <w:t>主旨：</w:t>
      </w:r>
    </w:p>
    <w:p w:rsidR="003B2A45" w:rsidRPr="0046692F" w:rsidRDefault="001B7E35" w:rsidP="0046692F">
      <w:pPr>
        <w:snapToGrid w:val="0"/>
        <w:spacing w:line="480" w:lineRule="exact"/>
        <w:ind w:leftChars="260" w:left="630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46692F">
        <w:rPr>
          <w:rFonts w:ascii="標楷體" w:eastAsia="標楷體" w:hAnsi="標楷體"/>
          <w:sz w:val="28"/>
          <w:szCs w:val="28"/>
        </w:rPr>
        <w:t>推行合作教學，</w:t>
      </w:r>
      <w:r w:rsidR="005C041B" w:rsidRPr="0046692F">
        <w:rPr>
          <w:rFonts w:ascii="標楷體" w:eastAsia="標楷體" w:hAnsi="標楷體" w:cs="Helvetica"/>
          <w:sz w:val="28"/>
          <w:szCs w:val="28"/>
        </w:rPr>
        <w:t>發揮</w:t>
      </w:r>
      <w:r w:rsidR="005C041B" w:rsidRPr="0046692F">
        <w:rPr>
          <w:rFonts w:ascii="標楷體" w:eastAsia="標楷體" w:hAnsi="標楷體" w:cs="Helvetica" w:hint="eastAsia"/>
          <w:sz w:val="28"/>
          <w:szCs w:val="28"/>
        </w:rPr>
        <w:t>教師之</w:t>
      </w:r>
      <w:r w:rsidR="005C041B" w:rsidRPr="0046692F">
        <w:rPr>
          <w:rFonts w:ascii="標楷體" w:eastAsia="標楷體" w:hAnsi="標楷體" w:cs="Helvetica"/>
          <w:sz w:val="28"/>
          <w:szCs w:val="28"/>
        </w:rPr>
        <w:t>教學特色與專業才能</w:t>
      </w:r>
      <w:r w:rsidR="005C041B" w:rsidRPr="0046692F">
        <w:rPr>
          <w:rFonts w:ascii="標楷體" w:eastAsia="標楷體" w:hAnsi="標楷體" w:cs="Helvetica" w:hint="eastAsia"/>
          <w:sz w:val="28"/>
          <w:szCs w:val="28"/>
        </w:rPr>
        <w:t>，並透過</w:t>
      </w:r>
      <w:r w:rsidR="00756118" w:rsidRPr="0046692F">
        <w:rPr>
          <w:rFonts w:ascii="標楷體" w:eastAsia="標楷體" w:hAnsi="標楷體" w:cs="Helvetica" w:hint="eastAsia"/>
          <w:sz w:val="28"/>
          <w:szCs w:val="28"/>
        </w:rPr>
        <w:t>本校校園歷程-</w:t>
      </w:r>
      <w:r w:rsidR="005C041B" w:rsidRPr="0046692F">
        <w:rPr>
          <w:rFonts w:ascii="標楷體" w:eastAsia="標楷體" w:hAnsi="標楷體" w:cs="Helvetica" w:hint="eastAsia"/>
          <w:sz w:val="28"/>
          <w:szCs w:val="28"/>
        </w:rPr>
        <w:t>教師部落格，分享</w:t>
      </w:r>
      <w:r w:rsidR="00756118" w:rsidRPr="0046692F">
        <w:rPr>
          <w:rFonts w:ascii="標楷體" w:eastAsia="標楷體" w:hAnsi="標楷體" w:cs="Helvetica" w:hint="eastAsia"/>
          <w:sz w:val="28"/>
          <w:szCs w:val="28"/>
        </w:rPr>
        <w:t>同儕</w:t>
      </w:r>
      <w:r w:rsidRPr="0046692F">
        <w:rPr>
          <w:rFonts w:ascii="標楷體" w:eastAsia="標楷體" w:hAnsi="標楷體"/>
          <w:sz w:val="28"/>
          <w:szCs w:val="28"/>
        </w:rPr>
        <w:t>教學</w:t>
      </w:r>
      <w:r w:rsidR="00D630D1" w:rsidRPr="0046692F">
        <w:rPr>
          <w:rFonts w:ascii="標楷體" w:eastAsia="標楷體" w:hAnsi="標楷體"/>
          <w:sz w:val="28"/>
          <w:szCs w:val="28"/>
        </w:rPr>
        <w:t>資源</w:t>
      </w:r>
      <w:r w:rsidRPr="0046692F">
        <w:rPr>
          <w:rFonts w:ascii="標楷體" w:eastAsia="標楷體" w:hAnsi="標楷體"/>
          <w:sz w:val="28"/>
          <w:szCs w:val="28"/>
        </w:rPr>
        <w:t>，期</w:t>
      </w:r>
      <w:r w:rsidR="005D3E42" w:rsidRPr="0046692F">
        <w:rPr>
          <w:rFonts w:ascii="標楷體" w:eastAsia="標楷體" w:hAnsi="標楷體" w:hint="eastAsia"/>
          <w:sz w:val="28"/>
          <w:szCs w:val="28"/>
        </w:rPr>
        <w:t>使班級</w:t>
      </w:r>
      <w:r w:rsidR="004E5B66" w:rsidRPr="0046692F">
        <w:rPr>
          <w:rFonts w:ascii="標楷體" w:eastAsia="標楷體" w:hAnsi="標楷體"/>
          <w:sz w:val="28"/>
          <w:szCs w:val="28"/>
        </w:rPr>
        <w:t>讀書會</w:t>
      </w:r>
      <w:r w:rsidR="005D3E42" w:rsidRPr="0046692F">
        <w:rPr>
          <w:rFonts w:ascii="標楷體" w:eastAsia="標楷體" w:hAnsi="標楷體" w:hint="eastAsia"/>
          <w:sz w:val="28"/>
          <w:szCs w:val="28"/>
        </w:rPr>
        <w:t>之活動</w:t>
      </w:r>
      <w:r w:rsidRPr="0046692F">
        <w:rPr>
          <w:rFonts w:ascii="標楷體" w:eastAsia="標楷體" w:hAnsi="標楷體"/>
          <w:sz w:val="28"/>
          <w:szCs w:val="28"/>
        </w:rPr>
        <w:t>更為</w:t>
      </w:r>
      <w:r w:rsidR="00BA391F" w:rsidRPr="0046692F">
        <w:rPr>
          <w:rFonts w:ascii="標楷體" w:eastAsia="標楷體" w:hAnsi="標楷體"/>
          <w:sz w:val="28"/>
          <w:szCs w:val="28"/>
        </w:rPr>
        <w:t>活潑與</w:t>
      </w:r>
      <w:r w:rsidRPr="0046692F">
        <w:rPr>
          <w:rFonts w:ascii="標楷體" w:eastAsia="標楷體" w:hAnsi="標楷體"/>
          <w:sz w:val="28"/>
          <w:szCs w:val="28"/>
        </w:rPr>
        <w:t>多元</w:t>
      </w:r>
      <w:r w:rsidR="004E5B66" w:rsidRPr="0046692F">
        <w:rPr>
          <w:rFonts w:ascii="標楷體" w:eastAsia="標楷體" w:hAnsi="標楷體"/>
          <w:sz w:val="28"/>
          <w:szCs w:val="28"/>
        </w:rPr>
        <w:t>。</w:t>
      </w:r>
      <w:r w:rsidR="004E5B66" w:rsidRPr="0046692F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36F1" w:rsidRPr="0046692F" w:rsidRDefault="00D630D1" w:rsidP="0046692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480" w:lineRule="exact"/>
        <w:ind w:left="1276" w:hanging="1276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說明：</w:t>
      </w:r>
    </w:p>
    <w:p w:rsidR="001B7E35" w:rsidRPr="0046692F" w:rsidRDefault="001B7E35" w:rsidP="0046692F">
      <w:pPr>
        <w:numPr>
          <w:ilvl w:val="0"/>
          <w:numId w:val="9"/>
        </w:numPr>
        <w:tabs>
          <w:tab w:val="clear" w:pos="1200"/>
          <w:tab w:val="num" w:pos="868"/>
        </w:tabs>
        <w:snapToGrid w:val="0"/>
        <w:spacing w:line="480" w:lineRule="exact"/>
        <w:ind w:left="994" w:hanging="686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進行方式：</w:t>
      </w:r>
    </w:p>
    <w:p w:rsidR="0054735A" w:rsidRPr="0046692F" w:rsidRDefault="00AA17D7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由各班導</w:t>
      </w:r>
      <w:r w:rsidR="001B7E35" w:rsidRPr="0046692F">
        <w:rPr>
          <w:rFonts w:eastAsia="標楷體"/>
          <w:sz w:val="28"/>
          <w:szCs w:val="28"/>
        </w:rPr>
        <w:t>師自由編組</w:t>
      </w:r>
      <w:r w:rsidR="009E4DB1" w:rsidRPr="0046692F">
        <w:rPr>
          <w:rFonts w:eastAsia="標楷體"/>
          <w:sz w:val="28"/>
          <w:szCs w:val="28"/>
        </w:rPr>
        <w:t>(</w:t>
      </w:r>
      <w:r w:rsidR="009E4DB1" w:rsidRPr="0046692F">
        <w:rPr>
          <w:rFonts w:eastAsia="標楷體"/>
          <w:sz w:val="28"/>
          <w:szCs w:val="28"/>
        </w:rPr>
        <w:t>跨科</w:t>
      </w:r>
      <w:r w:rsidR="00B37112" w:rsidRPr="0046692F">
        <w:rPr>
          <w:rFonts w:eastAsia="標楷體"/>
          <w:sz w:val="28"/>
          <w:szCs w:val="28"/>
        </w:rPr>
        <w:t>、</w:t>
      </w:r>
      <w:r w:rsidR="009E4DB1" w:rsidRPr="0046692F">
        <w:rPr>
          <w:rFonts w:eastAsia="標楷體"/>
          <w:sz w:val="28"/>
          <w:szCs w:val="28"/>
        </w:rPr>
        <w:t>跨年級皆可</w:t>
      </w:r>
      <w:r w:rsidR="009E4DB1" w:rsidRPr="0046692F">
        <w:rPr>
          <w:rFonts w:eastAsia="標楷體"/>
          <w:sz w:val="28"/>
          <w:szCs w:val="28"/>
        </w:rPr>
        <w:t>)</w:t>
      </w:r>
      <w:r w:rsidR="00B37112" w:rsidRPr="0046692F">
        <w:rPr>
          <w:rFonts w:eastAsia="標楷體"/>
          <w:sz w:val="28"/>
          <w:szCs w:val="28"/>
        </w:rPr>
        <w:t>，</w:t>
      </w:r>
      <w:r w:rsidR="001B7E35" w:rsidRPr="0046692F">
        <w:rPr>
          <w:rFonts w:eastAsia="標楷體"/>
          <w:sz w:val="28"/>
          <w:szCs w:val="28"/>
        </w:rPr>
        <w:t>設定</w:t>
      </w:r>
      <w:r w:rsidR="00756118" w:rsidRPr="0046692F">
        <w:rPr>
          <w:rFonts w:eastAsia="標楷體"/>
          <w:sz w:val="28"/>
          <w:szCs w:val="28"/>
        </w:rPr>
        <w:t>單元</w:t>
      </w:r>
      <w:r w:rsidR="001B7E35" w:rsidRPr="0046692F">
        <w:rPr>
          <w:rFonts w:eastAsia="標楷體"/>
          <w:sz w:val="28"/>
          <w:szCs w:val="28"/>
        </w:rPr>
        <w:t>活動主題，編</w:t>
      </w:r>
      <w:r w:rsidR="001C27F3" w:rsidRPr="0046692F">
        <w:rPr>
          <w:rFonts w:eastAsia="標楷體"/>
          <w:sz w:val="28"/>
          <w:szCs w:val="28"/>
        </w:rPr>
        <w:t>製</w:t>
      </w:r>
      <w:r w:rsidR="001B7E35" w:rsidRPr="0046692F">
        <w:rPr>
          <w:rFonts w:eastAsia="標楷體"/>
          <w:sz w:val="28"/>
          <w:szCs w:val="28"/>
        </w:rPr>
        <w:t>教材進行</w:t>
      </w:r>
      <w:r w:rsidR="00756118" w:rsidRPr="0046692F">
        <w:rPr>
          <w:rFonts w:eastAsia="標楷體" w:hint="eastAsia"/>
          <w:sz w:val="28"/>
          <w:szCs w:val="28"/>
        </w:rPr>
        <w:t>合作</w:t>
      </w:r>
      <w:r w:rsidR="001B7E35" w:rsidRPr="0046692F">
        <w:rPr>
          <w:rFonts w:eastAsia="標楷體"/>
          <w:sz w:val="28"/>
          <w:szCs w:val="28"/>
        </w:rPr>
        <w:t>教學</w:t>
      </w:r>
      <w:r w:rsidR="001C27F3" w:rsidRPr="0046692F">
        <w:rPr>
          <w:rFonts w:eastAsia="標楷體"/>
          <w:sz w:val="28"/>
          <w:szCs w:val="28"/>
        </w:rPr>
        <w:t>；</w:t>
      </w:r>
      <w:r w:rsidR="004B051D" w:rsidRPr="0046692F">
        <w:rPr>
          <w:rFonts w:eastAsia="標楷體"/>
          <w:sz w:val="28"/>
          <w:szCs w:val="28"/>
        </w:rPr>
        <w:t>導師亦可</w:t>
      </w:r>
      <w:r w:rsidR="003D46E8" w:rsidRPr="0046692F">
        <w:rPr>
          <w:rFonts w:eastAsia="標楷體"/>
          <w:sz w:val="28"/>
          <w:szCs w:val="28"/>
        </w:rPr>
        <w:t>獨自擔任、規劃讀書會進行內容或</w:t>
      </w:r>
      <w:r w:rsidR="004B051D" w:rsidRPr="0046692F">
        <w:rPr>
          <w:rFonts w:eastAsia="標楷體"/>
          <w:sz w:val="28"/>
          <w:szCs w:val="28"/>
        </w:rPr>
        <w:t>參考</w:t>
      </w:r>
      <w:r w:rsidR="002577ED" w:rsidRPr="0046692F">
        <w:rPr>
          <w:rFonts w:eastAsia="標楷體" w:hint="eastAsia"/>
          <w:sz w:val="28"/>
          <w:szCs w:val="28"/>
        </w:rPr>
        <w:t>教師</w:t>
      </w:r>
      <w:r w:rsidR="00FB4607" w:rsidRPr="0046692F">
        <w:rPr>
          <w:rFonts w:eastAsia="標楷體"/>
          <w:sz w:val="28"/>
          <w:szCs w:val="28"/>
        </w:rPr>
        <w:t>同</w:t>
      </w:r>
      <w:r w:rsidR="002577ED" w:rsidRPr="0046692F">
        <w:rPr>
          <w:rFonts w:eastAsia="標楷體" w:hint="eastAsia"/>
          <w:sz w:val="28"/>
          <w:szCs w:val="28"/>
        </w:rPr>
        <w:t>儕</w:t>
      </w:r>
      <w:r w:rsidR="00383291" w:rsidRPr="0046692F">
        <w:rPr>
          <w:rFonts w:eastAsia="標楷體" w:hint="eastAsia"/>
          <w:sz w:val="28"/>
          <w:szCs w:val="28"/>
        </w:rPr>
        <w:t>讀書會</w:t>
      </w:r>
      <w:r w:rsidR="004B051D" w:rsidRPr="0046692F">
        <w:rPr>
          <w:rFonts w:eastAsia="標楷體"/>
          <w:sz w:val="28"/>
          <w:szCs w:val="28"/>
        </w:rPr>
        <w:t>活動設計，分享教學資源。</w:t>
      </w:r>
      <w:r w:rsidR="0054735A" w:rsidRPr="0046692F">
        <w:rPr>
          <w:rFonts w:eastAsia="標楷體"/>
          <w:sz w:val="28"/>
          <w:szCs w:val="28"/>
        </w:rPr>
        <w:t>因應新北市教育局實施家庭教育推動計畫</w:t>
      </w:r>
      <w:r w:rsidR="0054735A" w:rsidRPr="0046692F">
        <w:rPr>
          <w:rFonts w:eastAsia="標楷體" w:hint="eastAsia"/>
          <w:sz w:val="28"/>
          <w:szCs w:val="28"/>
        </w:rPr>
        <w:t>，</w:t>
      </w:r>
      <w:r w:rsidR="002577ED" w:rsidRPr="0046692F">
        <w:rPr>
          <w:rFonts w:eastAsia="標楷體" w:hint="eastAsia"/>
          <w:sz w:val="28"/>
          <w:szCs w:val="28"/>
        </w:rPr>
        <w:t>本學期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第一次讀書會</w:t>
      </w:r>
      <w:r w:rsidR="0054735A" w:rsidRPr="0046692F">
        <w:rPr>
          <w:rFonts w:eastAsia="標楷體" w:hint="eastAsia"/>
          <w:color w:val="FF0000"/>
          <w:sz w:val="28"/>
          <w:szCs w:val="28"/>
          <w:u w:val="double"/>
        </w:rPr>
        <w:t>一律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進行</w:t>
      </w:r>
      <w:r w:rsidR="00383291" w:rsidRPr="0046692F">
        <w:rPr>
          <w:rFonts w:eastAsia="標楷體" w:hint="eastAsia"/>
          <w:color w:val="FF0000"/>
          <w:sz w:val="28"/>
          <w:szCs w:val="28"/>
          <w:u w:val="double"/>
        </w:rPr>
        <w:t>與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家庭教育議題</w:t>
      </w:r>
      <w:r w:rsidR="00383291" w:rsidRPr="0046692F">
        <w:rPr>
          <w:rFonts w:eastAsia="標楷體" w:hint="eastAsia"/>
          <w:color w:val="FF0000"/>
          <w:sz w:val="28"/>
          <w:szCs w:val="28"/>
          <w:u w:val="double"/>
        </w:rPr>
        <w:t>相關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之教學活動</w:t>
      </w:r>
      <w:r w:rsidR="0054735A" w:rsidRPr="0046692F">
        <w:rPr>
          <w:rFonts w:eastAsia="標楷體"/>
          <w:sz w:val="28"/>
          <w:szCs w:val="28"/>
        </w:rPr>
        <w:t>，請</w:t>
      </w:r>
      <w:r w:rsidR="0054735A" w:rsidRPr="0046692F">
        <w:rPr>
          <w:rFonts w:eastAsia="標楷體" w:hint="eastAsia"/>
          <w:sz w:val="28"/>
          <w:szCs w:val="28"/>
        </w:rPr>
        <w:t>導</w:t>
      </w:r>
      <w:r w:rsidR="0054735A" w:rsidRPr="0046692F">
        <w:rPr>
          <w:rFonts w:eastAsia="標楷體"/>
          <w:sz w:val="28"/>
          <w:szCs w:val="28"/>
        </w:rPr>
        <w:t>師至</w:t>
      </w:r>
      <w:hyperlink r:id="rId7" w:history="1">
        <w:r w:rsidR="00771796" w:rsidRPr="0046692F">
          <w:rPr>
            <w:rStyle w:val="a8"/>
          </w:rPr>
          <w:t>https://ntpc.familyedu.moe.gov.tw/index.aspx</w:t>
        </w:r>
      </w:hyperlink>
      <w:r w:rsidR="0054735A" w:rsidRPr="0046692F">
        <w:rPr>
          <w:rFonts w:eastAsia="標楷體"/>
          <w:sz w:val="28"/>
          <w:szCs w:val="28"/>
        </w:rPr>
        <w:t>下載</w:t>
      </w:r>
      <w:r w:rsidR="0054735A" w:rsidRPr="0046692F">
        <w:rPr>
          <w:rFonts w:ascii="新細明體" w:hAnsi="新細明體" w:hint="eastAsia"/>
          <w:sz w:val="28"/>
          <w:szCs w:val="28"/>
        </w:rPr>
        <w:t>「</w:t>
      </w:r>
      <w:r w:rsidR="0054735A" w:rsidRPr="0046692F">
        <w:rPr>
          <w:rFonts w:eastAsia="標楷體" w:hint="eastAsia"/>
          <w:sz w:val="28"/>
          <w:szCs w:val="28"/>
        </w:rPr>
        <w:t>家庭教育課程設計</w:t>
      </w:r>
      <w:r w:rsidR="0054735A" w:rsidRPr="0046692F">
        <w:rPr>
          <w:rFonts w:ascii="新細明體" w:hAnsi="新細明體" w:hint="eastAsia"/>
          <w:sz w:val="28"/>
          <w:szCs w:val="28"/>
        </w:rPr>
        <w:t>」</w:t>
      </w:r>
      <w:r w:rsidR="0054735A" w:rsidRPr="0046692F">
        <w:rPr>
          <w:rFonts w:eastAsia="標楷體"/>
          <w:sz w:val="28"/>
          <w:szCs w:val="28"/>
        </w:rPr>
        <w:t>教材</w:t>
      </w:r>
      <w:r w:rsidR="00211591" w:rsidRPr="0046692F">
        <w:rPr>
          <w:rFonts w:eastAsia="標楷體" w:hint="eastAsia"/>
          <w:sz w:val="28"/>
          <w:szCs w:val="28"/>
        </w:rPr>
        <w:t>，</w:t>
      </w:r>
      <w:r w:rsidR="00383291" w:rsidRPr="0046692F">
        <w:rPr>
          <w:rFonts w:eastAsia="標楷體" w:hint="eastAsia"/>
          <w:sz w:val="28"/>
          <w:szCs w:val="28"/>
        </w:rPr>
        <w:t>本學期</w:t>
      </w:r>
      <w:r w:rsidR="00211591" w:rsidRPr="0046692F">
        <w:rPr>
          <w:rFonts w:eastAsia="標楷體" w:hint="eastAsia"/>
          <w:sz w:val="28"/>
          <w:szCs w:val="28"/>
        </w:rPr>
        <w:t>各年級</w:t>
      </w:r>
      <w:r w:rsidR="00383291" w:rsidRPr="0046692F">
        <w:rPr>
          <w:rFonts w:eastAsia="標楷體" w:hint="eastAsia"/>
          <w:sz w:val="28"/>
          <w:szCs w:val="28"/>
        </w:rPr>
        <w:t>教學</w:t>
      </w:r>
      <w:r w:rsidR="00211591" w:rsidRPr="0046692F">
        <w:rPr>
          <w:rFonts w:eastAsia="標楷體" w:hint="eastAsia"/>
          <w:sz w:val="28"/>
          <w:szCs w:val="28"/>
        </w:rPr>
        <w:t>主題相同</w:t>
      </w:r>
      <w:r w:rsidR="00383291" w:rsidRPr="0046692F">
        <w:rPr>
          <w:rFonts w:eastAsia="標楷體" w:hint="eastAsia"/>
          <w:sz w:val="28"/>
          <w:szCs w:val="28"/>
        </w:rPr>
        <w:t>但</w:t>
      </w:r>
      <w:r w:rsidR="00211591" w:rsidRPr="0046692F">
        <w:rPr>
          <w:rFonts w:eastAsia="標楷體" w:hint="eastAsia"/>
          <w:sz w:val="28"/>
          <w:szCs w:val="28"/>
        </w:rPr>
        <w:t>課程活動設計不同。</w:t>
      </w:r>
    </w:p>
    <w:p w:rsidR="009436CA" w:rsidRPr="0046692F" w:rsidRDefault="009436CA" w:rsidP="0046692F">
      <w:pPr>
        <w:snapToGrid w:val="0"/>
        <w:spacing w:line="480" w:lineRule="exact"/>
        <w:ind w:left="1440"/>
        <w:jc w:val="center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46692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高一(建立人生的信用資產)</w:t>
      </w:r>
    </w:p>
    <w:p w:rsidR="009436CA" w:rsidRPr="0046692F" w:rsidRDefault="009436CA" w:rsidP="0046692F">
      <w:pPr>
        <w:snapToGrid w:val="0"/>
        <w:spacing w:line="480" w:lineRule="exact"/>
        <w:ind w:left="1440"/>
        <w:jc w:val="center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46692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高二(幸福家庭的消費決策)</w:t>
      </w:r>
    </w:p>
    <w:p w:rsidR="009436CA" w:rsidRPr="0046692F" w:rsidRDefault="009436CA" w:rsidP="0046692F">
      <w:pPr>
        <w:snapToGrid w:val="0"/>
        <w:spacing w:line="480" w:lineRule="exact"/>
        <w:ind w:left="1440"/>
        <w:jc w:val="center"/>
        <w:rPr>
          <w:rFonts w:eastAsia="標楷體"/>
          <w:color w:val="000000" w:themeColor="text1"/>
          <w:sz w:val="28"/>
          <w:szCs w:val="28"/>
        </w:rPr>
      </w:pPr>
      <w:r w:rsidRPr="0046692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高三(生命全程的家庭資源管理)</w:t>
      </w:r>
    </w:p>
    <w:p w:rsidR="0054735A" w:rsidRPr="0046692F" w:rsidRDefault="005D3E42" w:rsidP="0046692F">
      <w:pPr>
        <w:tabs>
          <w:tab w:val="left" w:pos="1418"/>
        </w:tabs>
        <w:snapToGrid w:val="0"/>
        <w:spacing w:line="480" w:lineRule="exact"/>
        <w:ind w:leftChars="355" w:left="1418" w:hangingChars="202" w:hanging="566"/>
        <w:jc w:val="both"/>
        <w:rPr>
          <w:rFonts w:eastAsia="標楷體"/>
          <w:sz w:val="28"/>
          <w:szCs w:val="28"/>
        </w:rPr>
      </w:pPr>
      <w:r w:rsidRPr="0046692F">
        <w:rPr>
          <w:rFonts w:ascii="新細明體" w:hAnsi="新細明體" w:hint="eastAsia"/>
          <w:color w:val="FF0000"/>
          <w:sz w:val="28"/>
          <w:szCs w:val="28"/>
        </w:rPr>
        <w:t xml:space="preserve"> ※ </w:t>
      </w:r>
      <w:r w:rsidR="0054735A" w:rsidRPr="0046692F">
        <w:rPr>
          <w:rFonts w:ascii="標楷體" w:eastAsia="標楷體" w:hAnsi="標楷體" w:hint="eastAsia"/>
          <w:color w:val="FF0000"/>
          <w:sz w:val="28"/>
          <w:szCs w:val="28"/>
        </w:rPr>
        <w:t>點選路徑：</w:t>
      </w:r>
      <w:r w:rsidR="0054735A" w:rsidRPr="0046692F">
        <w:rPr>
          <w:rFonts w:ascii="標楷體" w:eastAsia="標楷體" w:hAnsi="標楷體" w:hint="eastAsia"/>
          <w:sz w:val="28"/>
          <w:szCs w:val="28"/>
        </w:rPr>
        <w:t>新北市政府家庭教育中心</w:t>
      </w:r>
      <w:r w:rsidR="00325321" w:rsidRPr="0046692F">
        <w:rPr>
          <w:rFonts w:ascii="標楷體" w:eastAsia="標楷體" w:hAnsi="標楷體" w:hint="eastAsia"/>
          <w:sz w:val="28"/>
          <w:szCs w:val="28"/>
        </w:rPr>
        <w:t>→影音專區→家庭教育課程教材及影片</w:t>
      </w:r>
      <w:r w:rsidR="0054735A" w:rsidRPr="0046692F">
        <w:rPr>
          <w:rFonts w:ascii="標楷體" w:eastAsia="標楷體" w:hAnsi="標楷體" w:hint="eastAsia"/>
          <w:sz w:val="28"/>
          <w:szCs w:val="28"/>
        </w:rPr>
        <w:t>→</w:t>
      </w:r>
      <w:bookmarkStart w:id="0" w:name="a1"/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第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二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主題(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家庭資源管理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</w:t>
      </w:r>
      <w:bookmarkEnd w:id="0"/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國高中篇教案</w:t>
      </w:r>
      <w:r w:rsidR="00211591" w:rsidRPr="0046692F">
        <w:rPr>
          <w:rFonts w:ascii="新細明體" w:hAnsi="新細明體" w:hint="eastAsia"/>
          <w:color w:val="0000FF"/>
          <w:sz w:val="28"/>
          <w:szCs w:val="28"/>
          <w:u w:val="double"/>
        </w:rPr>
        <w:t>→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高一(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建立人生的信用資產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)、高二(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幸福家庭的</w:t>
      </w:r>
      <w:r w:rsidR="00225CD9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消費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決策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)、高三(</w:t>
      </w:r>
      <w:r w:rsidR="003D4556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生命全程的家庭資源管理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)。</w:t>
      </w:r>
    </w:p>
    <w:p w:rsidR="00A236F1" w:rsidRPr="0046692F" w:rsidRDefault="00BA391F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讀書會活動</w:t>
      </w:r>
      <w:r w:rsidR="00FF47C1" w:rsidRPr="0046692F">
        <w:rPr>
          <w:rFonts w:eastAsia="標楷體"/>
          <w:sz w:val="28"/>
          <w:szCs w:val="28"/>
        </w:rPr>
        <w:t>內容</w:t>
      </w:r>
      <w:r w:rsidR="00D630D1" w:rsidRPr="0046692F">
        <w:rPr>
          <w:rFonts w:eastAsia="標楷體"/>
          <w:sz w:val="28"/>
          <w:szCs w:val="28"/>
        </w:rPr>
        <w:t>依教師個人專長</w:t>
      </w:r>
      <w:r w:rsidR="00B05C0A" w:rsidRPr="0046692F">
        <w:rPr>
          <w:rFonts w:eastAsia="標楷體"/>
          <w:sz w:val="28"/>
          <w:szCs w:val="28"/>
        </w:rPr>
        <w:t>、興趣</w:t>
      </w:r>
      <w:r w:rsidRPr="0046692F">
        <w:rPr>
          <w:rFonts w:eastAsia="標楷體"/>
          <w:sz w:val="28"/>
          <w:szCs w:val="28"/>
        </w:rPr>
        <w:t>及班級概況</w:t>
      </w:r>
      <w:r w:rsidR="003B2A45" w:rsidRPr="0046692F">
        <w:rPr>
          <w:rFonts w:eastAsia="標楷體"/>
          <w:sz w:val="28"/>
          <w:szCs w:val="28"/>
        </w:rPr>
        <w:t>設計</w:t>
      </w:r>
      <w:r w:rsidR="00A236F1" w:rsidRPr="0046692F">
        <w:rPr>
          <w:rFonts w:eastAsia="標楷體"/>
          <w:sz w:val="28"/>
          <w:szCs w:val="28"/>
        </w:rPr>
        <w:t>，</w:t>
      </w:r>
      <w:r w:rsidR="003D46E8" w:rsidRPr="0046692F">
        <w:rPr>
          <w:rFonts w:eastAsia="標楷體"/>
          <w:sz w:val="28"/>
          <w:szCs w:val="28"/>
        </w:rPr>
        <w:t>亦可融入國際教育、生命教育、性別平等議題，給予學生多元學習機會</w:t>
      </w:r>
      <w:r w:rsidR="00A236F1" w:rsidRPr="0046692F">
        <w:rPr>
          <w:rFonts w:eastAsia="標楷體"/>
          <w:sz w:val="28"/>
          <w:szCs w:val="28"/>
        </w:rPr>
        <w:t>。</w:t>
      </w:r>
      <w:r w:rsidR="007A7B44" w:rsidRPr="0046692F">
        <w:rPr>
          <w:rFonts w:eastAsia="標楷體" w:hint="eastAsia"/>
          <w:sz w:val="28"/>
          <w:szCs w:val="28"/>
        </w:rPr>
        <w:t>若講師欲安排影片賞析，</w:t>
      </w:r>
      <w:r w:rsidR="00211591" w:rsidRPr="0046692F">
        <w:rPr>
          <w:rFonts w:eastAsia="標楷體" w:hint="eastAsia"/>
          <w:sz w:val="28"/>
          <w:szCs w:val="28"/>
        </w:rPr>
        <w:t>則</w:t>
      </w:r>
      <w:r w:rsidR="008178E5" w:rsidRPr="0046692F">
        <w:rPr>
          <w:rFonts w:eastAsia="標楷體"/>
          <w:b/>
          <w:color w:val="FF0000"/>
          <w:sz w:val="32"/>
          <w:szCs w:val="28"/>
          <w:u w:val="double"/>
        </w:rPr>
        <w:t>每學</w:t>
      </w:r>
      <w:r w:rsidR="00FE2D5D" w:rsidRPr="0046692F">
        <w:rPr>
          <w:rFonts w:eastAsia="標楷體" w:hint="eastAsia"/>
          <w:b/>
          <w:color w:val="FF0000"/>
          <w:sz w:val="32"/>
          <w:szCs w:val="28"/>
          <w:u w:val="double"/>
        </w:rPr>
        <w:t>期</w:t>
      </w:r>
      <w:r w:rsidR="003B2A45" w:rsidRPr="0046692F">
        <w:rPr>
          <w:rFonts w:eastAsia="標楷體"/>
          <w:b/>
          <w:color w:val="FF0000"/>
          <w:sz w:val="32"/>
          <w:szCs w:val="28"/>
          <w:u w:val="double"/>
        </w:rPr>
        <w:t>至多安排一次影片欣賞</w:t>
      </w:r>
      <w:r w:rsidR="00611C2D" w:rsidRPr="0046692F">
        <w:rPr>
          <w:rFonts w:eastAsia="標楷體" w:hint="eastAsia"/>
          <w:b/>
          <w:color w:val="FF0000"/>
          <w:sz w:val="32"/>
          <w:szCs w:val="28"/>
          <w:u w:val="double"/>
        </w:rPr>
        <w:t>，並請預留時間進行影片討論</w:t>
      </w:r>
      <w:r w:rsidR="003B2A45" w:rsidRPr="0046692F">
        <w:rPr>
          <w:rFonts w:eastAsia="標楷體"/>
          <w:sz w:val="28"/>
          <w:szCs w:val="28"/>
        </w:rPr>
        <w:t>。</w:t>
      </w:r>
    </w:p>
    <w:p w:rsidR="00E14D1F" w:rsidRPr="0046692F" w:rsidRDefault="00B05C0A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教師</w:t>
      </w:r>
      <w:r w:rsidR="00584699" w:rsidRPr="0046692F">
        <w:rPr>
          <w:rFonts w:eastAsia="標楷體"/>
          <w:sz w:val="28"/>
          <w:szCs w:val="28"/>
        </w:rPr>
        <w:t>請至</w:t>
      </w:r>
      <w:r w:rsidR="0042326D" w:rsidRPr="0046692F">
        <w:rPr>
          <w:rFonts w:eastAsia="標楷體" w:hint="eastAsia"/>
          <w:sz w:val="28"/>
          <w:szCs w:val="28"/>
        </w:rPr>
        <w:t>教務處</w:t>
      </w:r>
      <w:r w:rsidR="0042326D" w:rsidRPr="0046692F">
        <w:rPr>
          <w:rFonts w:eastAsia="標楷體" w:hint="eastAsia"/>
          <w:sz w:val="28"/>
          <w:szCs w:val="28"/>
        </w:rPr>
        <w:t>/</w:t>
      </w:r>
      <w:r w:rsidR="0000306A" w:rsidRPr="0046692F">
        <w:rPr>
          <w:rFonts w:eastAsia="標楷體" w:hint="eastAsia"/>
          <w:sz w:val="28"/>
          <w:szCs w:val="28"/>
        </w:rPr>
        <w:t>試務組</w:t>
      </w:r>
      <w:r w:rsidR="00584699" w:rsidRPr="0046692F">
        <w:rPr>
          <w:rFonts w:eastAsia="標楷體"/>
          <w:sz w:val="28"/>
          <w:szCs w:val="28"/>
        </w:rPr>
        <w:t>網頁</w:t>
      </w:r>
      <w:r w:rsidR="00FF47C1" w:rsidRPr="0046692F">
        <w:rPr>
          <w:rFonts w:eastAsia="標楷體"/>
          <w:sz w:val="28"/>
          <w:szCs w:val="28"/>
        </w:rPr>
        <w:t>/</w:t>
      </w:r>
      <w:r w:rsidR="0042326D" w:rsidRPr="0046692F">
        <w:rPr>
          <w:rFonts w:eastAsia="標楷體" w:hint="eastAsia"/>
          <w:sz w:val="28"/>
          <w:szCs w:val="28"/>
        </w:rPr>
        <w:t>班級讀書會</w:t>
      </w:r>
      <w:r w:rsidR="0042326D" w:rsidRPr="0046692F">
        <w:rPr>
          <w:rFonts w:eastAsia="標楷體" w:hint="eastAsia"/>
          <w:sz w:val="28"/>
          <w:szCs w:val="28"/>
        </w:rPr>
        <w:t>/</w:t>
      </w:r>
      <w:r w:rsidR="00942BA3" w:rsidRPr="0046692F">
        <w:rPr>
          <w:rFonts w:eastAsia="標楷體"/>
          <w:sz w:val="28"/>
          <w:szCs w:val="28"/>
        </w:rPr>
        <w:t>表單</w:t>
      </w:r>
      <w:r w:rsidRPr="0046692F">
        <w:rPr>
          <w:rFonts w:eastAsia="標楷體"/>
          <w:sz w:val="28"/>
          <w:szCs w:val="28"/>
        </w:rPr>
        <w:t>下載</w:t>
      </w:r>
      <w:r w:rsidR="00942BA3" w:rsidRPr="0046692F">
        <w:rPr>
          <w:rFonts w:eastAsia="標楷體"/>
          <w:sz w:val="28"/>
          <w:szCs w:val="28"/>
        </w:rPr>
        <w:t>/</w:t>
      </w:r>
      <w:r w:rsidR="00AF53B4" w:rsidRPr="0046692F">
        <w:rPr>
          <w:rFonts w:eastAsia="標楷體"/>
          <w:sz w:val="28"/>
          <w:szCs w:val="28"/>
        </w:rPr>
        <w:t>『</w:t>
      </w:r>
      <w:r w:rsidRPr="0046692F">
        <w:rPr>
          <w:rFonts w:eastAsia="標楷體"/>
          <w:sz w:val="28"/>
          <w:szCs w:val="28"/>
        </w:rPr>
        <w:t>班級讀書會</w:t>
      </w:r>
      <w:r w:rsidR="00901C37" w:rsidRPr="0046692F">
        <w:rPr>
          <w:rFonts w:eastAsia="標楷體"/>
          <w:sz w:val="28"/>
          <w:szCs w:val="28"/>
        </w:rPr>
        <w:t>課程設計暨</w:t>
      </w:r>
      <w:r w:rsidR="00584699" w:rsidRPr="0046692F">
        <w:rPr>
          <w:rFonts w:eastAsia="標楷體"/>
          <w:sz w:val="28"/>
          <w:szCs w:val="28"/>
        </w:rPr>
        <w:t>活動紀</w:t>
      </w:r>
      <w:r w:rsidRPr="0046692F">
        <w:rPr>
          <w:rFonts w:eastAsia="標楷體"/>
          <w:sz w:val="28"/>
          <w:szCs w:val="28"/>
        </w:rPr>
        <w:t>錄表</w:t>
      </w:r>
      <w:r w:rsidR="00AF53B4" w:rsidRPr="0046692F">
        <w:rPr>
          <w:rFonts w:eastAsia="標楷體"/>
          <w:sz w:val="28"/>
          <w:szCs w:val="28"/>
        </w:rPr>
        <w:t>』（表一）</w:t>
      </w:r>
      <w:r w:rsidR="00942BA3" w:rsidRPr="0046692F">
        <w:rPr>
          <w:rFonts w:eastAsia="標楷體"/>
          <w:sz w:val="28"/>
          <w:szCs w:val="28"/>
        </w:rPr>
        <w:t>及</w:t>
      </w:r>
      <w:r w:rsidR="005C6816" w:rsidRPr="0046692F">
        <w:rPr>
          <w:rFonts w:eastAsia="標楷體"/>
          <w:sz w:val="28"/>
          <w:szCs w:val="28"/>
        </w:rPr>
        <w:t>學習單</w:t>
      </w:r>
      <w:r w:rsidR="00AF53B4" w:rsidRPr="0046692F">
        <w:rPr>
          <w:rFonts w:eastAsia="標楷體"/>
          <w:sz w:val="28"/>
          <w:szCs w:val="28"/>
        </w:rPr>
        <w:t>（表二）。</w:t>
      </w:r>
    </w:p>
    <w:p w:rsidR="00887DDC" w:rsidRPr="0046692F" w:rsidRDefault="00887DDC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上課</w:t>
      </w:r>
      <w:r w:rsidR="00AF53B4" w:rsidRPr="0046692F">
        <w:rPr>
          <w:rFonts w:eastAsia="標楷體"/>
          <w:sz w:val="28"/>
          <w:szCs w:val="28"/>
        </w:rPr>
        <w:t>所</w:t>
      </w:r>
      <w:r w:rsidRPr="0046692F">
        <w:rPr>
          <w:rFonts w:eastAsia="標楷體"/>
          <w:sz w:val="28"/>
          <w:szCs w:val="28"/>
        </w:rPr>
        <w:t>需材料費由各班自行支付。</w:t>
      </w:r>
    </w:p>
    <w:p w:rsidR="00AF53B4" w:rsidRPr="0046692F" w:rsidRDefault="00AF53B4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教師設計之講義及學習單</w:t>
      </w:r>
      <w:r w:rsidR="00211591" w:rsidRPr="0046692F">
        <w:rPr>
          <w:rFonts w:eastAsia="標楷體" w:hint="eastAsia"/>
          <w:sz w:val="28"/>
          <w:szCs w:val="28"/>
        </w:rPr>
        <w:t>(</w:t>
      </w:r>
      <w:r w:rsidR="00211591" w:rsidRPr="0046692F">
        <w:rPr>
          <w:rFonts w:eastAsia="標楷體" w:hint="eastAsia"/>
          <w:sz w:val="28"/>
          <w:szCs w:val="28"/>
        </w:rPr>
        <w:t>表二</w:t>
      </w:r>
      <w:r w:rsidR="00211591" w:rsidRPr="0046692F">
        <w:rPr>
          <w:rFonts w:eastAsia="標楷體" w:hint="eastAsia"/>
          <w:sz w:val="28"/>
          <w:szCs w:val="28"/>
        </w:rPr>
        <w:t>)</w:t>
      </w:r>
      <w:r w:rsidRPr="0046692F">
        <w:rPr>
          <w:rFonts w:eastAsia="標楷體"/>
          <w:sz w:val="28"/>
          <w:szCs w:val="28"/>
        </w:rPr>
        <w:t>請自行影印，亦可於</w:t>
      </w:r>
      <w:r w:rsidR="00FE2D5D" w:rsidRPr="0046692F">
        <w:rPr>
          <w:rFonts w:eastAsia="標楷體" w:hint="eastAsia"/>
          <w:color w:val="FF0000"/>
          <w:sz w:val="28"/>
          <w:szCs w:val="28"/>
          <w:u w:val="double"/>
        </w:rPr>
        <w:t>七</w:t>
      </w:r>
      <w:r w:rsidRPr="0046692F">
        <w:rPr>
          <w:rFonts w:eastAsia="標楷體"/>
          <w:color w:val="FF0000"/>
          <w:sz w:val="28"/>
          <w:szCs w:val="28"/>
          <w:u w:val="double"/>
        </w:rPr>
        <w:t>天前</w:t>
      </w:r>
      <w:r w:rsidR="00B46900">
        <w:rPr>
          <w:rFonts w:eastAsia="標楷體"/>
          <w:sz w:val="28"/>
          <w:szCs w:val="28"/>
        </w:rPr>
        <w:t>送</w:t>
      </w:r>
      <w:r w:rsidRPr="0046692F">
        <w:rPr>
          <w:rFonts w:eastAsia="標楷體"/>
          <w:sz w:val="28"/>
          <w:szCs w:val="28"/>
        </w:rPr>
        <w:t>教務處油印</w:t>
      </w:r>
      <w:r w:rsidR="00B20A45" w:rsidRPr="0046692F">
        <w:rPr>
          <w:rFonts w:eastAsia="標楷體" w:hint="eastAsia"/>
          <w:sz w:val="28"/>
          <w:szCs w:val="28"/>
        </w:rPr>
        <w:t>；</w:t>
      </w:r>
      <w:r w:rsidR="00B20A45" w:rsidRPr="0046692F">
        <w:rPr>
          <w:rFonts w:eastAsia="標楷體"/>
          <w:color w:val="FF0000"/>
          <w:sz w:val="28"/>
          <w:szCs w:val="28"/>
          <w:u w:val="double"/>
        </w:rPr>
        <w:t>班級讀書會課程設計暨活動紀錄表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(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表一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)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統一由教務處列印</w:t>
      </w:r>
      <w:r w:rsidRPr="0046692F">
        <w:rPr>
          <w:rFonts w:eastAsia="標楷體"/>
          <w:color w:val="FF0000"/>
          <w:sz w:val="28"/>
          <w:szCs w:val="28"/>
        </w:rPr>
        <w:t>。</w:t>
      </w:r>
    </w:p>
    <w:p w:rsidR="005D3E42" w:rsidRPr="0046692F" w:rsidRDefault="00B05C0A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lastRenderedPageBreak/>
        <w:t>講師於活動</w:t>
      </w:r>
      <w:r w:rsidR="00AF53B4" w:rsidRPr="0046692F">
        <w:rPr>
          <w:rFonts w:eastAsia="標楷體"/>
          <w:sz w:val="28"/>
          <w:szCs w:val="28"/>
        </w:rPr>
        <w:t>結束</w:t>
      </w:r>
      <w:r w:rsidRPr="0046692F">
        <w:rPr>
          <w:rFonts w:eastAsia="標楷體"/>
          <w:sz w:val="28"/>
          <w:szCs w:val="28"/>
        </w:rPr>
        <w:t>後</w:t>
      </w:r>
      <w:r w:rsidR="00AF53B4" w:rsidRPr="0046692F">
        <w:rPr>
          <w:rFonts w:eastAsia="標楷體"/>
          <w:sz w:val="28"/>
          <w:szCs w:val="28"/>
        </w:rPr>
        <w:t>，</w:t>
      </w:r>
      <w:r w:rsidR="00887DDC" w:rsidRPr="0046692F">
        <w:rPr>
          <w:rFonts w:eastAsia="標楷體"/>
          <w:sz w:val="28"/>
          <w:szCs w:val="28"/>
        </w:rPr>
        <w:t>將</w:t>
      </w:r>
      <w:r w:rsidRPr="0046692F">
        <w:rPr>
          <w:rFonts w:eastAsia="標楷體"/>
          <w:sz w:val="28"/>
          <w:szCs w:val="28"/>
        </w:rPr>
        <w:t>「班級讀書會</w:t>
      </w:r>
      <w:r w:rsidR="00AF53B4" w:rsidRPr="0046692F">
        <w:rPr>
          <w:rFonts w:eastAsia="標楷體"/>
          <w:sz w:val="28"/>
          <w:szCs w:val="28"/>
        </w:rPr>
        <w:t>活動</w:t>
      </w:r>
      <w:r w:rsidRPr="0046692F">
        <w:rPr>
          <w:rFonts w:eastAsia="標楷體"/>
          <w:sz w:val="28"/>
          <w:szCs w:val="28"/>
        </w:rPr>
        <w:t>紀錄表」及批閱之</w:t>
      </w:r>
      <w:r w:rsidR="00A236F1" w:rsidRPr="0046692F">
        <w:rPr>
          <w:rFonts w:eastAsia="標楷體"/>
          <w:sz w:val="28"/>
          <w:szCs w:val="28"/>
        </w:rPr>
        <w:t>學習單</w:t>
      </w:r>
      <w:r w:rsidR="00887DDC" w:rsidRPr="0046692F">
        <w:rPr>
          <w:rFonts w:eastAsia="標楷體"/>
          <w:sz w:val="28"/>
          <w:szCs w:val="28"/>
        </w:rPr>
        <w:t>交由授課班級之學藝股長</w:t>
      </w:r>
      <w:r w:rsidR="00AF53B4" w:rsidRPr="0046692F">
        <w:rPr>
          <w:rFonts w:eastAsia="標楷體"/>
          <w:b/>
          <w:sz w:val="28"/>
          <w:szCs w:val="28"/>
          <w:u w:val="double"/>
        </w:rPr>
        <w:t>依座號排序</w:t>
      </w:r>
      <w:r w:rsidR="00887DDC" w:rsidRPr="0046692F">
        <w:rPr>
          <w:rFonts w:eastAsia="標楷體"/>
          <w:b/>
          <w:sz w:val="28"/>
          <w:szCs w:val="28"/>
        </w:rPr>
        <w:t>，</w:t>
      </w:r>
      <w:r w:rsidR="00887DDC" w:rsidRPr="0046692F">
        <w:rPr>
          <w:rFonts w:eastAsia="標楷體"/>
          <w:sz w:val="28"/>
          <w:szCs w:val="28"/>
        </w:rPr>
        <w:t>於</w:t>
      </w:r>
      <w:r w:rsidR="0057006D" w:rsidRPr="0046692F">
        <w:rPr>
          <w:rFonts w:eastAsia="標楷體"/>
          <w:sz w:val="28"/>
          <w:szCs w:val="28"/>
        </w:rPr>
        <w:t>規定期限</w:t>
      </w:r>
      <w:r w:rsidR="00AF53B4" w:rsidRPr="0046692F">
        <w:rPr>
          <w:rFonts w:eastAsia="標楷體"/>
          <w:sz w:val="28"/>
          <w:szCs w:val="28"/>
        </w:rPr>
        <w:t>交</w:t>
      </w:r>
      <w:r w:rsidR="00A236F1" w:rsidRPr="0046692F">
        <w:rPr>
          <w:rFonts w:eastAsia="標楷體"/>
          <w:sz w:val="28"/>
          <w:szCs w:val="28"/>
        </w:rPr>
        <w:t>回教務處</w:t>
      </w:r>
      <w:r w:rsidR="00AF53B4" w:rsidRPr="0046692F">
        <w:rPr>
          <w:rFonts w:eastAsia="標楷體"/>
          <w:sz w:val="28"/>
          <w:szCs w:val="28"/>
        </w:rPr>
        <w:t>調閱</w:t>
      </w:r>
      <w:r w:rsidR="00A236F1" w:rsidRPr="0046692F">
        <w:rPr>
          <w:rFonts w:eastAsia="標楷體"/>
          <w:sz w:val="28"/>
          <w:szCs w:val="28"/>
        </w:rPr>
        <w:t>。</w:t>
      </w:r>
    </w:p>
    <w:p w:rsidR="005D3E42" w:rsidRPr="0046692F" w:rsidRDefault="005D3E42" w:rsidP="0046692F">
      <w:pPr>
        <w:widowControl/>
        <w:spacing w:line="480" w:lineRule="exact"/>
        <w:rPr>
          <w:rFonts w:eastAsia="標楷體"/>
          <w:sz w:val="28"/>
          <w:szCs w:val="28"/>
        </w:rPr>
      </w:pPr>
    </w:p>
    <w:p w:rsidR="00AF53B4" w:rsidRPr="0046692F" w:rsidRDefault="00AF53B4" w:rsidP="0046692F">
      <w:pPr>
        <w:snapToGrid w:val="0"/>
        <w:spacing w:line="480" w:lineRule="exact"/>
        <w:ind w:firstLineChars="116" w:firstLine="325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二、檔案</w:t>
      </w:r>
      <w:r w:rsidR="00611C2D" w:rsidRPr="0046692F">
        <w:rPr>
          <w:rFonts w:eastAsia="標楷體" w:hint="eastAsia"/>
          <w:sz w:val="28"/>
          <w:szCs w:val="28"/>
        </w:rPr>
        <w:t>上傳</w:t>
      </w:r>
      <w:r w:rsidRPr="0046692F">
        <w:rPr>
          <w:rFonts w:eastAsia="標楷體"/>
          <w:sz w:val="28"/>
          <w:szCs w:val="28"/>
        </w:rPr>
        <w:t>：</w:t>
      </w:r>
    </w:p>
    <w:p w:rsidR="004F53AE" w:rsidRPr="0046692F" w:rsidRDefault="0057006D" w:rsidP="0046692F">
      <w:pPr>
        <w:numPr>
          <w:ilvl w:val="0"/>
          <w:numId w:val="29"/>
        </w:numPr>
        <w:snapToGrid w:val="0"/>
        <w:spacing w:line="480" w:lineRule="exact"/>
        <w:ind w:hanging="731"/>
        <w:rPr>
          <w:rFonts w:ascii="標楷體" w:eastAsia="標楷體" w:hAnsi="標楷體"/>
          <w:sz w:val="28"/>
          <w:szCs w:val="28"/>
        </w:rPr>
      </w:pPr>
      <w:r w:rsidRPr="0046692F">
        <w:rPr>
          <w:rFonts w:ascii="標楷體" w:eastAsia="標楷體" w:hAnsi="標楷體"/>
          <w:sz w:val="28"/>
          <w:szCs w:val="28"/>
        </w:rPr>
        <w:t>讀書會活動進行</w:t>
      </w:r>
      <w:r w:rsidR="009436CA" w:rsidRPr="0046692F">
        <w:rPr>
          <w:rFonts w:ascii="標楷體" w:eastAsia="標楷體" w:hAnsi="標楷體"/>
          <w:color w:val="FF0000"/>
          <w:sz w:val="28"/>
          <w:szCs w:val="28"/>
          <w:u w:val="double"/>
        </w:rPr>
        <w:t>前</w:t>
      </w:r>
      <w:r w:rsidR="009436CA" w:rsidRPr="0046692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二</w:t>
      </w:r>
      <w:r w:rsidRPr="0046692F">
        <w:rPr>
          <w:rFonts w:ascii="標楷體" w:eastAsia="標楷體" w:hAnsi="標楷體"/>
          <w:color w:val="FF0000"/>
          <w:sz w:val="28"/>
          <w:szCs w:val="28"/>
          <w:u w:val="double"/>
        </w:rPr>
        <w:t>週</w:t>
      </w:r>
      <w:r w:rsidR="007308FF" w:rsidRPr="0046692F">
        <w:rPr>
          <w:rFonts w:ascii="標楷體" w:eastAsia="標楷體" w:hAnsi="標楷體"/>
          <w:color w:val="FF0000"/>
          <w:sz w:val="28"/>
          <w:szCs w:val="28"/>
        </w:rPr>
        <w:t>，</w:t>
      </w:r>
      <w:r w:rsidR="00FF47C1" w:rsidRPr="0046692F">
        <w:rPr>
          <w:rFonts w:ascii="標楷體" w:eastAsia="標楷體" w:hAnsi="標楷體"/>
          <w:sz w:val="28"/>
          <w:szCs w:val="28"/>
        </w:rPr>
        <w:t>請</w:t>
      </w:r>
      <w:r w:rsidR="007308FF" w:rsidRPr="0046692F">
        <w:rPr>
          <w:rFonts w:ascii="標楷體" w:eastAsia="標楷體" w:hAnsi="標楷體"/>
          <w:sz w:val="28"/>
          <w:szCs w:val="28"/>
        </w:rPr>
        <w:t>將</w:t>
      </w:r>
      <w:r w:rsidRPr="0046692F">
        <w:rPr>
          <w:rFonts w:ascii="標楷體" w:eastAsia="標楷體" w:hAnsi="標楷體"/>
          <w:sz w:val="28"/>
          <w:szCs w:val="28"/>
        </w:rPr>
        <w:t>課程設計暨活動紀錄表</w:t>
      </w:r>
      <w:r w:rsidR="00B20A45" w:rsidRPr="0046692F">
        <w:rPr>
          <w:rFonts w:ascii="標楷體" w:eastAsia="標楷體" w:hAnsi="標楷體" w:hint="eastAsia"/>
          <w:sz w:val="28"/>
          <w:szCs w:val="28"/>
        </w:rPr>
        <w:t>(表一)</w:t>
      </w:r>
      <w:r w:rsidR="007308FF" w:rsidRPr="0046692F">
        <w:rPr>
          <w:rFonts w:ascii="標楷體" w:eastAsia="標楷體" w:hAnsi="標楷體"/>
          <w:sz w:val="28"/>
          <w:szCs w:val="28"/>
        </w:rPr>
        <w:t>及</w:t>
      </w:r>
      <w:r w:rsidR="00316708" w:rsidRPr="0046692F">
        <w:rPr>
          <w:rFonts w:ascii="標楷體" w:eastAsia="標楷體" w:hAnsi="標楷體"/>
          <w:sz w:val="28"/>
          <w:szCs w:val="28"/>
        </w:rPr>
        <w:t>學習單</w:t>
      </w:r>
      <w:r w:rsidR="00B20A45" w:rsidRPr="0046692F">
        <w:rPr>
          <w:rFonts w:ascii="標楷體" w:eastAsia="標楷體" w:hAnsi="標楷體" w:hint="eastAsia"/>
          <w:sz w:val="28"/>
          <w:szCs w:val="28"/>
        </w:rPr>
        <w:t>(表二)</w:t>
      </w:r>
      <w:r w:rsidRPr="0046692F">
        <w:rPr>
          <w:rFonts w:ascii="標楷體" w:eastAsia="標楷體" w:hAnsi="標楷體"/>
          <w:sz w:val="28"/>
          <w:szCs w:val="28"/>
        </w:rPr>
        <w:t>PO</w:t>
      </w:r>
      <w:r w:rsidR="007308FF" w:rsidRPr="0046692F">
        <w:rPr>
          <w:rFonts w:ascii="標楷體" w:eastAsia="標楷體" w:hAnsi="標楷體"/>
          <w:sz w:val="28"/>
          <w:szCs w:val="28"/>
        </w:rPr>
        <w:t>至</w:t>
      </w:r>
      <w:r w:rsidR="00AB1AF2" w:rsidRPr="0046692F">
        <w:rPr>
          <w:rFonts w:ascii="標楷體" w:eastAsia="標楷體" w:hAnsi="標楷體"/>
          <w:sz w:val="28"/>
          <w:szCs w:val="28"/>
        </w:rPr>
        <w:t>校園學習歷程之教師部落格，試務組將上網檢收</w:t>
      </w:r>
      <w:r w:rsidR="00987E51" w:rsidRPr="0046692F">
        <w:rPr>
          <w:rFonts w:ascii="標楷體" w:eastAsia="標楷體" w:hAnsi="標楷體"/>
          <w:sz w:val="28"/>
          <w:szCs w:val="28"/>
        </w:rPr>
        <w:t>。</w:t>
      </w:r>
    </w:p>
    <w:p w:rsidR="00AB1AF2" w:rsidRPr="0046692F" w:rsidRDefault="00FF47C1" w:rsidP="0046692F">
      <w:pPr>
        <w:numPr>
          <w:ilvl w:val="0"/>
          <w:numId w:val="29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教師欲分</w:t>
      </w:r>
      <w:r w:rsidRPr="0046692F">
        <w:rPr>
          <w:rFonts w:eastAsia="標楷體"/>
          <w:kern w:val="0"/>
          <w:sz w:val="28"/>
          <w:szCs w:val="28"/>
        </w:rPr>
        <w:t>享教學資源，引用同儕</w:t>
      </w:r>
      <w:r w:rsidR="005F5952" w:rsidRPr="0046692F">
        <w:rPr>
          <w:rFonts w:eastAsia="標楷體"/>
          <w:sz w:val="28"/>
          <w:szCs w:val="28"/>
        </w:rPr>
        <w:t>之</w:t>
      </w:r>
      <w:r w:rsidR="005F5952" w:rsidRPr="0046692F">
        <w:rPr>
          <w:rFonts w:eastAsia="標楷體"/>
          <w:kern w:val="0"/>
          <w:sz w:val="28"/>
          <w:szCs w:val="28"/>
        </w:rPr>
        <w:t>ppt.</w:t>
      </w:r>
      <w:r w:rsidR="005F5952" w:rsidRPr="0046692F">
        <w:rPr>
          <w:rFonts w:eastAsia="標楷體"/>
          <w:kern w:val="0"/>
          <w:sz w:val="28"/>
          <w:szCs w:val="28"/>
        </w:rPr>
        <w:t>或</w:t>
      </w:r>
      <w:r w:rsidR="005F5952" w:rsidRPr="0046692F">
        <w:rPr>
          <w:rFonts w:eastAsia="標楷體"/>
          <w:kern w:val="0"/>
          <w:sz w:val="28"/>
          <w:szCs w:val="28"/>
        </w:rPr>
        <w:t>doc.</w:t>
      </w:r>
      <w:r w:rsidR="00D16DBB" w:rsidRPr="0046692F">
        <w:rPr>
          <w:rFonts w:eastAsia="標楷體"/>
          <w:sz w:val="28"/>
          <w:szCs w:val="28"/>
        </w:rPr>
        <w:t>檔案</w:t>
      </w:r>
      <w:r w:rsidR="00AB1AF2" w:rsidRPr="0046692F">
        <w:rPr>
          <w:rFonts w:eastAsia="標楷體"/>
          <w:sz w:val="28"/>
          <w:szCs w:val="28"/>
        </w:rPr>
        <w:t>，</w:t>
      </w:r>
      <w:r w:rsidR="00AB1AF2" w:rsidRPr="0046692F">
        <w:rPr>
          <w:rFonts w:eastAsia="標楷體"/>
          <w:color w:val="FF0000"/>
          <w:kern w:val="0"/>
          <w:sz w:val="28"/>
          <w:szCs w:val="28"/>
          <w:u w:val="double"/>
        </w:rPr>
        <w:t>應先行知會原創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者</w:t>
      </w:r>
      <w:r w:rsidR="00AB1AF2" w:rsidRPr="0046692F">
        <w:rPr>
          <w:rFonts w:eastAsia="標楷體"/>
          <w:kern w:val="0"/>
          <w:sz w:val="28"/>
          <w:szCs w:val="28"/>
        </w:rPr>
        <w:t>，以維學術之倫理</w:t>
      </w:r>
      <w:r w:rsidR="005F5952" w:rsidRPr="0046692F">
        <w:rPr>
          <w:rFonts w:eastAsia="標楷體"/>
          <w:kern w:val="0"/>
          <w:sz w:val="28"/>
          <w:szCs w:val="28"/>
        </w:rPr>
        <w:t>。</w:t>
      </w:r>
    </w:p>
    <w:p w:rsidR="00901C37" w:rsidRPr="0046692F" w:rsidRDefault="00E45328" w:rsidP="0046692F">
      <w:pPr>
        <w:snapToGrid w:val="0"/>
        <w:spacing w:line="480" w:lineRule="exact"/>
        <w:ind w:firstLineChars="116" w:firstLine="325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三、教師批閱須知：</w:t>
      </w:r>
    </w:p>
    <w:p w:rsidR="00163AF3" w:rsidRPr="0046692F" w:rsidRDefault="00163AF3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每篇</w:t>
      </w:r>
      <w:r w:rsidR="00B20A45" w:rsidRPr="0046692F">
        <w:rPr>
          <w:rFonts w:eastAsia="標楷體" w:hint="eastAsia"/>
          <w:color w:val="FF0000"/>
          <w:sz w:val="28"/>
          <w:szCs w:val="28"/>
        </w:rPr>
        <w:t>學習單</w:t>
      </w:r>
      <w:r w:rsidRPr="0046692F">
        <w:rPr>
          <w:rFonts w:eastAsia="標楷體"/>
          <w:color w:val="FF0000"/>
          <w:sz w:val="28"/>
          <w:szCs w:val="28"/>
        </w:rPr>
        <w:t>皆要評分</w:t>
      </w:r>
      <w:r w:rsidRPr="0046692F">
        <w:rPr>
          <w:rFonts w:eastAsia="標楷體"/>
          <w:b/>
          <w:sz w:val="28"/>
          <w:szCs w:val="28"/>
        </w:rPr>
        <w:t>，</w:t>
      </w:r>
      <w:r w:rsidRPr="0046692F">
        <w:rPr>
          <w:rFonts w:eastAsia="標楷體"/>
          <w:sz w:val="28"/>
          <w:szCs w:val="28"/>
        </w:rPr>
        <w:t>但格式不拘。</w:t>
      </w:r>
      <w:r w:rsidRPr="0046692F">
        <w:rPr>
          <w:rFonts w:eastAsia="標楷體"/>
          <w:sz w:val="28"/>
          <w:szCs w:val="28"/>
        </w:rPr>
        <w:t>(</w:t>
      </w:r>
      <w:r w:rsidRPr="0046692F">
        <w:rPr>
          <w:rFonts w:eastAsia="標楷體"/>
          <w:sz w:val="28"/>
          <w:szCs w:val="28"/>
        </w:rPr>
        <w:t>如</w:t>
      </w:r>
      <w:r w:rsidRPr="0046692F">
        <w:rPr>
          <w:rFonts w:eastAsia="標楷體"/>
          <w:sz w:val="28"/>
          <w:szCs w:val="28"/>
        </w:rPr>
        <w:t>A</w:t>
      </w:r>
      <w:r w:rsidRPr="0046692F">
        <w:rPr>
          <w:rFonts w:eastAsia="標楷體"/>
          <w:sz w:val="28"/>
          <w:szCs w:val="28"/>
        </w:rPr>
        <w:t>、</w:t>
      </w:r>
      <w:r w:rsidRPr="0046692F">
        <w:rPr>
          <w:rFonts w:eastAsia="標楷體"/>
          <w:sz w:val="28"/>
          <w:szCs w:val="28"/>
        </w:rPr>
        <w:t>B+</w:t>
      </w:r>
      <w:r w:rsidRPr="0046692F">
        <w:rPr>
          <w:rFonts w:eastAsia="標楷體"/>
          <w:sz w:val="28"/>
          <w:szCs w:val="28"/>
        </w:rPr>
        <w:t>、</w:t>
      </w:r>
      <w:r w:rsidRPr="0046692F">
        <w:rPr>
          <w:rFonts w:eastAsia="標楷體"/>
          <w:sz w:val="28"/>
          <w:szCs w:val="28"/>
        </w:rPr>
        <w:t>…</w:t>
      </w:r>
      <w:r w:rsidRPr="0046692F">
        <w:rPr>
          <w:rFonts w:eastAsia="標楷體"/>
          <w:sz w:val="28"/>
          <w:szCs w:val="28"/>
        </w:rPr>
        <w:t>或甲、乙、</w:t>
      </w:r>
      <w:r w:rsidRPr="0046692F">
        <w:rPr>
          <w:rFonts w:eastAsia="標楷體"/>
          <w:sz w:val="28"/>
          <w:szCs w:val="28"/>
        </w:rPr>
        <w:t>…</w:t>
      </w:r>
      <w:r w:rsidRPr="0046692F">
        <w:rPr>
          <w:rFonts w:eastAsia="標楷體"/>
          <w:sz w:val="28"/>
          <w:szCs w:val="28"/>
        </w:rPr>
        <w:t>或</w:t>
      </w:r>
      <w:r w:rsidRPr="0046692F">
        <w:rPr>
          <w:rFonts w:eastAsia="標楷體"/>
          <w:sz w:val="28"/>
          <w:szCs w:val="28"/>
        </w:rPr>
        <w:t>95</w:t>
      </w:r>
      <w:r w:rsidRPr="0046692F">
        <w:rPr>
          <w:rFonts w:eastAsia="標楷體"/>
          <w:sz w:val="28"/>
          <w:szCs w:val="28"/>
        </w:rPr>
        <w:t>、</w:t>
      </w:r>
      <w:r w:rsidRPr="0046692F">
        <w:rPr>
          <w:rFonts w:eastAsia="標楷體"/>
          <w:sz w:val="28"/>
          <w:szCs w:val="28"/>
        </w:rPr>
        <w:t>90…</w:t>
      </w:r>
      <w:r w:rsidRPr="0046692F">
        <w:rPr>
          <w:rFonts w:eastAsia="標楷體"/>
          <w:sz w:val="28"/>
          <w:szCs w:val="28"/>
        </w:rPr>
        <w:t>皆可</w:t>
      </w:r>
      <w:r w:rsidRPr="0046692F">
        <w:rPr>
          <w:rFonts w:eastAsia="標楷體"/>
          <w:sz w:val="28"/>
          <w:szCs w:val="28"/>
        </w:rPr>
        <w:t>)</w:t>
      </w:r>
      <w:r w:rsidRPr="0046692F">
        <w:rPr>
          <w:rFonts w:eastAsia="標楷體"/>
          <w:sz w:val="28"/>
          <w:szCs w:val="28"/>
        </w:rPr>
        <w:t>。</w:t>
      </w:r>
    </w:p>
    <w:p w:rsidR="00E45328" w:rsidRPr="0046692F" w:rsidRDefault="00611C2D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 w:hint="eastAsia"/>
          <w:sz w:val="28"/>
          <w:szCs w:val="28"/>
        </w:rPr>
        <w:t>教師應針對學生學習單書寫內容，</w:t>
      </w:r>
      <w:r w:rsidRPr="0046692F">
        <w:rPr>
          <w:rFonts w:eastAsia="標楷體" w:hint="eastAsia"/>
          <w:color w:val="FF0000"/>
          <w:kern w:val="0"/>
          <w:sz w:val="28"/>
          <w:szCs w:val="28"/>
          <w:u w:val="double"/>
        </w:rPr>
        <w:t>進行批閱、簡單文字回饋與</w:t>
      </w:r>
      <w:r w:rsidR="00163AF3" w:rsidRPr="0046692F">
        <w:rPr>
          <w:rFonts w:eastAsia="標楷體"/>
          <w:color w:val="FF0000"/>
          <w:kern w:val="0"/>
          <w:sz w:val="28"/>
          <w:szCs w:val="28"/>
          <w:u w:val="double"/>
        </w:rPr>
        <w:t>錯別字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修正</w:t>
      </w:r>
      <w:r w:rsidR="00E45328" w:rsidRPr="0046692F">
        <w:rPr>
          <w:rFonts w:eastAsia="標楷體"/>
          <w:color w:val="FF0000"/>
          <w:kern w:val="0"/>
          <w:sz w:val="28"/>
          <w:szCs w:val="28"/>
          <w:u w:val="double"/>
        </w:rPr>
        <w:t>。</w:t>
      </w:r>
    </w:p>
    <w:p w:rsidR="00163AF3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「最優的三篇學習單」</w:t>
      </w:r>
      <w:r w:rsidR="00163AF3" w:rsidRPr="0046692F">
        <w:rPr>
          <w:rFonts w:eastAsia="標楷體"/>
          <w:color w:val="FF0000"/>
          <w:kern w:val="0"/>
          <w:sz w:val="28"/>
          <w:szCs w:val="28"/>
          <w:u w:val="double"/>
        </w:rPr>
        <w:t>請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放在</w:t>
      </w:r>
      <w:r w:rsidR="00163AF3" w:rsidRPr="0046692F">
        <w:rPr>
          <w:rFonts w:eastAsia="標楷體"/>
          <w:color w:val="FF0000"/>
          <w:kern w:val="0"/>
          <w:sz w:val="28"/>
          <w:szCs w:val="28"/>
          <w:u w:val="double"/>
        </w:rPr>
        <w:t>全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班</w:t>
      </w:r>
      <w:r w:rsidR="00611C2D" w:rsidRPr="0046692F">
        <w:rPr>
          <w:rFonts w:eastAsia="標楷體" w:hint="eastAsia"/>
          <w:color w:val="FF0000"/>
          <w:kern w:val="0"/>
          <w:sz w:val="28"/>
          <w:szCs w:val="28"/>
          <w:u w:val="double"/>
        </w:rPr>
        <w:t>學習單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最上</w:t>
      </w:r>
      <w:r w:rsidR="00611C2D" w:rsidRPr="0046692F">
        <w:rPr>
          <w:rFonts w:eastAsia="標楷體" w:hint="eastAsia"/>
          <w:color w:val="FF0000"/>
          <w:kern w:val="0"/>
          <w:sz w:val="28"/>
          <w:szCs w:val="28"/>
          <w:u w:val="double"/>
        </w:rPr>
        <w:t>方</w:t>
      </w:r>
      <w:r w:rsidRPr="0046692F">
        <w:rPr>
          <w:rFonts w:eastAsia="標楷體"/>
          <w:sz w:val="28"/>
          <w:szCs w:val="28"/>
        </w:rPr>
        <w:t>，</w:t>
      </w:r>
      <w:r w:rsidR="00163AF3" w:rsidRPr="0046692F">
        <w:rPr>
          <w:rFonts w:eastAsia="標楷體"/>
          <w:sz w:val="28"/>
          <w:szCs w:val="28"/>
        </w:rPr>
        <w:t>其</w:t>
      </w:r>
      <w:r w:rsidRPr="0046692F">
        <w:rPr>
          <w:rFonts w:eastAsia="標楷體"/>
          <w:sz w:val="28"/>
          <w:szCs w:val="28"/>
        </w:rPr>
        <w:t>餘則依座號</w:t>
      </w:r>
      <w:r w:rsidR="00163AF3" w:rsidRPr="0046692F">
        <w:rPr>
          <w:rFonts w:eastAsia="標楷體"/>
          <w:sz w:val="28"/>
          <w:szCs w:val="28"/>
        </w:rPr>
        <w:t>由小到大排列</w:t>
      </w:r>
      <w:r w:rsidRPr="0046692F">
        <w:rPr>
          <w:rFonts w:eastAsia="標楷體"/>
          <w:sz w:val="28"/>
          <w:szCs w:val="28"/>
        </w:rPr>
        <w:t>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kern w:val="0"/>
          <w:sz w:val="28"/>
          <w:szCs w:val="28"/>
        </w:rPr>
        <w:t>學生因公差、實習、病假、事假、喪假</w:t>
      </w:r>
      <w:r w:rsidRPr="0046692F">
        <w:rPr>
          <w:rFonts w:eastAsia="標楷體"/>
          <w:kern w:val="0"/>
          <w:sz w:val="28"/>
          <w:szCs w:val="28"/>
        </w:rPr>
        <w:t>…</w:t>
      </w:r>
      <w:r w:rsidRPr="0046692F">
        <w:rPr>
          <w:rFonts w:eastAsia="標楷體"/>
          <w:kern w:val="0"/>
          <w:sz w:val="28"/>
          <w:szCs w:val="28"/>
        </w:rPr>
        <w:t>等原因缺繳學習單，請務必</w:t>
      </w:r>
      <w:r w:rsidR="00163AF3" w:rsidRPr="0046692F">
        <w:rPr>
          <w:rFonts w:eastAsia="標楷體"/>
          <w:kern w:val="0"/>
          <w:sz w:val="28"/>
          <w:szCs w:val="28"/>
        </w:rPr>
        <w:t>據實</w:t>
      </w:r>
      <w:r w:rsidRPr="0046692F">
        <w:rPr>
          <w:rFonts w:eastAsia="標楷體"/>
          <w:kern w:val="0"/>
          <w:sz w:val="28"/>
          <w:szCs w:val="28"/>
        </w:rPr>
        <w:t>填</w:t>
      </w:r>
      <w:r w:rsidR="00163AF3" w:rsidRPr="0046692F">
        <w:rPr>
          <w:rFonts w:eastAsia="標楷體"/>
          <w:kern w:val="0"/>
          <w:sz w:val="28"/>
          <w:szCs w:val="28"/>
        </w:rPr>
        <w:t>寫</w:t>
      </w:r>
      <w:r w:rsidRPr="0046692F">
        <w:rPr>
          <w:rFonts w:eastAsia="標楷體"/>
          <w:kern w:val="0"/>
          <w:sz w:val="28"/>
          <w:szCs w:val="28"/>
        </w:rPr>
        <w:t>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kern w:val="0"/>
          <w:sz w:val="28"/>
          <w:szCs w:val="28"/>
        </w:rPr>
        <w:t>讀書會亦為學生的學習課程之一</w:t>
      </w:r>
      <w:r w:rsidR="0042326D" w:rsidRPr="0046692F">
        <w:rPr>
          <w:rFonts w:eastAsia="標楷體" w:hint="eastAsia"/>
          <w:kern w:val="0"/>
          <w:sz w:val="28"/>
          <w:szCs w:val="28"/>
        </w:rPr>
        <w:t>，</w:t>
      </w:r>
      <w:r w:rsidRPr="0046692F">
        <w:rPr>
          <w:rFonts w:eastAsia="標楷體"/>
          <w:kern w:val="0"/>
          <w:sz w:val="28"/>
          <w:szCs w:val="28"/>
        </w:rPr>
        <w:t>請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學藝股長「親自」填寫調閱紀錄表、活動紀錄</w:t>
      </w:r>
      <w:r w:rsidRPr="0046692F">
        <w:rPr>
          <w:rFonts w:eastAsia="標楷體"/>
          <w:kern w:val="0"/>
          <w:sz w:val="28"/>
          <w:szCs w:val="28"/>
        </w:rPr>
        <w:t>…</w:t>
      </w:r>
      <w:r w:rsidRPr="0046692F">
        <w:rPr>
          <w:rFonts w:eastAsia="標楷體"/>
          <w:sz w:val="28"/>
          <w:szCs w:val="28"/>
        </w:rPr>
        <w:t>等，教師勿求好心切代筆為之</w:t>
      </w:r>
      <w:r w:rsidR="0042326D" w:rsidRPr="0046692F">
        <w:rPr>
          <w:rFonts w:eastAsia="標楷體" w:hint="eastAsia"/>
          <w:sz w:val="28"/>
          <w:szCs w:val="28"/>
        </w:rPr>
        <w:t>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kern w:val="0"/>
          <w:sz w:val="28"/>
          <w:szCs w:val="28"/>
        </w:rPr>
        <w:t>表一之「</w:t>
      </w:r>
      <w:r w:rsidRPr="0046692F">
        <w:rPr>
          <w:rFonts w:eastAsia="標楷體"/>
          <w:b/>
          <w:kern w:val="0"/>
          <w:sz w:val="28"/>
          <w:szCs w:val="28"/>
        </w:rPr>
        <w:t>講師報告</w:t>
      </w:r>
      <w:r w:rsidRPr="0046692F">
        <w:rPr>
          <w:rFonts w:eastAsia="標楷體"/>
          <w:kern w:val="0"/>
          <w:sz w:val="28"/>
          <w:szCs w:val="28"/>
        </w:rPr>
        <w:t>」請填寫課程中講師</w:t>
      </w:r>
      <w:r w:rsidR="005F5952" w:rsidRPr="0046692F">
        <w:rPr>
          <w:rFonts w:eastAsia="標楷體"/>
          <w:kern w:val="0"/>
          <w:sz w:val="28"/>
          <w:szCs w:val="28"/>
        </w:rPr>
        <w:t>之</w:t>
      </w:r>
      <w:r w:rsidRPr="0046692F">
        <w:rPr>
          <w:rFonts w:eastAsia="標楷體"/>
          <w:kern w:val="0"/>
          <w:sz w:val="28"/>
          <w:szCs w:val="28"/>
        </w:rPr>
        <w:t>引言或結語，「</w:t>
      </w:r>
      <w:r w:rsidRPr="0046692F">
        <w:rPr>
          <w:rFonts w:eastAsia="標楷體"/>
          <w:b/>
          <w:kern w:val="0"/>
          <w:sz w:val="28"/>
          <w:szCs w:val="28"/>
        </w:rPr>
        <w:t>討論內容</w:t>
      </w:r>
      <w:r w:rsidRPr="0046692F">
        <w:rPr>
          <w:rFonts w:eastAsia="標楷體"/>
          <w:kern w:val="0"/>
          <w:sz w:val="28"/>
          <w:szCs w:val="28"/>
        </w:rPr>
        <w:t>」請填寫討論議題、學生提問或師生間對話，學習單內的題目勿再次重複。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受限於讀書會時間</w:t>
      </w:r>
      <w:r w:rsidRPr="0046692F">
        <w:rPr>
          <w:rFonts w:eastAsia="標楷體"/>
          <w:kern w:val="0"/>
          <w:sz w:val="28"/>
          <w:szCs w:val="28"/>
        </w:rPr>
        <w:t>，若閱讀文章</w:t>
      </w:r>
      <w:r w:rsidR="008B6714" w:rsidRPr="0046692F">
        <w:rPr>
          <w:rFonts w:eastAsia="標楷體"/>
          <w:kern w:val="0"/>
          <w:sz w:val="28"/>
          <w:szCs w:val="28"/>
        </w:rPr>
        <w:t>及播放影片，</w:t>
      </w:r>
      <w:r w:rsidRPr="0046692F">
        <w:rPr>
          <w:rFonts w:eastAsia="標楷體"/>
          <w:kern w:val="0"/>
          <w:sz w:val="28"/>
          <w:szCs w:val="28"/>
        </w:rPr>
        <w:t>需學生提出感想</w:t>
      </w:r>
      <w:r w:rsidR="008B6714" w:rsidRPr="0046692F">
        <w:rPr>
          <w:rFonts w:eastAsia="標楷體"/>
          <w:kern w:val="0"/>
          <w:sz w:val="28"/>
          <w:szCs w:val="28"/>
        </w:rPr>
        <w:t>共同討論</w:t>
      </w:r>
      <w:r w:rsidRPr="0046692F">
        <w:rPr>
          <w:rFonts w:eastAsia="標楷體"/>
          <w:kern w:val="0"/>
          <w:sz w:val="28"/>
          <w:szCs w:val="28"/>
        </w:rPr>
        <w:t>，</w:t>
      </w:r>
      <w:r w:rsidR="008B6714" w:rsidRPr="0046692F">
        <w:rPr>
          <w:rFonts w:eastAsia="標楷體"/>
          <w:kern w:val="0"/>
          <w:sz w:val="28"/>
          <w:szCs w:val="28"/>
        </w:rPr>
        <w:t>講師</w:t>
      </w:r>
      <w:r w:rsidRPr="0046692F">
        <w:rPr>
          <w:rFonts w:eastAsia="標楷體"/>
          <w:sz w:val="28"/>
          <w:szCs w:val="28"/>
        </w:rPr>
        <w:t>可提前發講義給學生或事先告知</w:t>
      </w:r>
      <w:r w:rsidR="008B6714" w:rsidRPr="0046692F">
        <w:rPr>
          <w:rFonts w:eastAsia="標楷體"/>
          <w:sz w:val="28"/>
          <w:szCs w:val="28"/>
        </w:rPr>
        <w:t>片名</w:t>
      </w:r>
      <w:r w:rsidRPr="0046692F">
        <w:rPr>
          <w:rFonts w:eastAsia="標楷體"/>
          <w:kern w:val="0"/>
          <w:sz w:val="28"/>
          <w:szCs w:val="28"/>
        </w:rPr>
        <w:t>，以免影響讀書會正常活動。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請依規定期限批閱完成後，將班級讀書會</w:t>
      </w:r>
      <w:r w:rsidR="008B6714" w:rsidRPr="0046692F">
        <w:rPr>
          <w:rFonts w:eastAsia="標楷體"/>
          <w:sz w:val="28"/>
          <w:szCs w:val="28"/>
        </w:rPr>
        <w:t>之</w:t>
      </w:r>
      <w:r w:rsidRPr="0046692F">
        <w:rPr>
          <w:rFonts w:eastAsia="標楷體"/>
          <w:sz w:val="28"/>
          <w:szCs w:val="28"/>
        </w:rPr>
        <w:t>資料夾繳</w:t>
      </w:r>
      <w:r w:rsidR="00D767A6" w:rsidRPr="0046692F">
        <w:rPr>
          <w:rFonts w:eastAsia="標楷體" w:hint="eastAsia"/>
          <w:sz w:val="28"/>
          <w:szCs w:val="28"/>
        </w:rPr>
        <w:t>交</w:t>
      </w:r>
      <w:r w:rsidRPr="0046692F">
        <w:rPr>
          <w:rFonts w:eastAsia="標楷體"/>
          <w:sz w:val="28"/>
          <w:szCs w:val="28"/>
        </w:rPr>
        <w:t>至教務處。</w:t>
      </w:r>
    </w:p>
    <w:p w:rsidR="0046692F" w:rsidRDefault="0046692F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6604DD" w:rsidRPr="0046692F" w:rsidRDefault="006604DD" w:rsidP="006604D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46692F">
        <w:rPr>
          <w:rFonts w:eastAsia="標楷體"/>
          <w:b/>
          <w:sz w:val="36"/>
          <w:szCs w:val="36"/>
        </w:rPr>
        <w:lastRenderedPageBreak/>
        <w:t>穀保家商</w:t>
      </w:r>
      <w:r w:rsidR="0007719A" w:rsidRPr="0046692F">
        <w:rPr>
          <w:rFonts w:eastAsia="標楷體"/>
          <w:b/>
          <w:sz w:val="36"/>
          <w:szCs w:val="36"/>
        </w:rPr>
        <w:t>1</w:t>
      </w:r>
      <w:r w:rsidR="000C70AE">
        <w:rPr>
          <w:rFonts w:eastAsia="標楷體" w:hint="eastAsia"/>
          <w:b/>
          <w:sz w:val="36"/>
          <w:szCs w:val="36"/>
        </w:rPr>
        <w:t>1</w:t>
      </w:r>
      <w:r w:rsidR="002B0E31">
        <w:rPr>
          <w:rFonts w:eastAsia="標楷體" w:hint="eastAsia"/>
          <w:b/>
          <w:sz w:val="36"/>
          <w:szCs w:val="36"/>
        </w:rPr>
        <w:t>4</w:t>
      </w:r>
      <w:r w:rsidRPr="0046692F">
        <w:rPr>
          <w:rFonts w:eastAsia="標楷體"/>
          <w:b/>
          <w:sz w:val="36"/>
          <w:szCs w:val="36"/>
        </w:rPr>
        <w:t>學年度第</w:t>
      </w:r>
      <w:r w:rsidR="003D4556" w:rsidRPr="0046692F">
        <w:rPr>
          <w:rFonts w:eastAsia="標楷體" w:hint="eastAsia"/>
          <w:b/>
          <w:sz w:val="36"/>
          <w:szCs w:val="36"/>
        </w:rPr>
        <w:t>1</w:t>
      </w:r>
      <w:r w:rsidRPr="0046692F">
        <w:rPr>
          <w:rFonts w:eastAsia="標楷體"/>
          <w:b/>
          <w:sz w:val="36"/>
          <w:szCs w:val="36"/>
        </w:rPr>
        <w:t>學期</w:t>
      </w:r>
      <w:r w:rsidRPr="0046692F">
        <w:rPr>
          <w:rFonts w:eastAsia="標楷體"/>
          <w:b/>
          <w:sz w:val="36"/>
          <w:szCs w:val="36"/>
        </w:rPr>
        <w:t xml:space="preserve"> </w:t>
      </w:r>
      <w:r w:rsidRPr="0046692F">
        <w:rPr>
          <w:rFonts w:eastAsia="標楷體"/>
          <w:b/>
          <w:sz w:val="36"/>
          <w:szCs w:val="36"/>
        </w:rPr>
        <w:t>班級讀書會</w:t>
      </w:r>
      <w:r w:rsidRPr="0046692F">
        <w:rPr>
          <w:rFonts w:eastAsia="標楷體"/>
          <w:b/>
          <w:sz w:val="36"/>
          <w:szCs w:val="36"/>
        </w:rPr>
        <w:t xml:space="preserve"> </w:t>
      </w:r>
      <w:r w:rsidRPr="0046692F">
        <w:rPr>
          <w:rFonts w:eastAsia="標楷體"/>
          <w:b/>
          <w:sz w:val="36"/>
          <w:szCs w:val="36"/>
        </w:rPr>
        <w:t>行事曆</w:t>
      </w:r>
    </w:p>
    <w:p w:rsidR="006604DD" w:rsidRPr="0046692F" w:rsidRDefault="006604DD" w:rsidP="00887528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一、一般班</w:t>
      </w:r>
    </w:p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44"/>
        <w:gridCol w:w="1928"/>
        <w:gridCol w:w="1764"/>
        <w:gridCol w:w="2552"/>
        <w:gridCol w:w="2452"/>
      </w:tblGrid>
      <w:tr w:rsidR="006604DD" w:rsidRPr="0046692F" w:rsidTr="00137A9A"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46692F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項次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46692F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實施日期</w:t>
            </w:r>
          </w:p>
        </w:tc>
        <w:tc>
          <w:tcPr>
            <w:tcW w:w="17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46692F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2A0" w:rsidRPr="0046692F" w:rsidRDefault="00045822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講師</w:t>
            </w:r>
            <w:r w:rsidR="006604DD" w:rsidRPr="0046692F">
              <w:rPr>
                <w:rFonts w:eastAsia="標楷體"/>
              </w:rPr>
              <w:t>繳交</w:t>
            </w:r>
          </w:p>
          <w:p w:rsidR="006604DD" w:rsidRPr="0046692F" w:rsidRDefault="006604DD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表一</w:t>
            </w:r>
            <w:r w:rsidR="008422A0" w:rsidRPr="0046692F">
              <w:rPr>
                <w:rFonts w:eastAsia="標楷體" w:hint="eastAsia"/>
              </w:rPr>
              <w:t>及</w:t>
            </w:r>
            <w:r w:rsidRPr="0046692F">
              <w:rPr>
                <w:rFonts w:eastAsia="標楷體"/>
              </w:rPr>
              <w:t>表二</w:t>
            </w:r>
            <w:r w:rsidR="00045822" w:rsidRPr="0046692F">
              <w:rPr>
                <w:rFonts w:eastAsia="標楷體" w:hint="eastAsia"/>
              </w:rPr>
              <w:t>活動設計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22A0" w:rsidRPr="0046692F" w:rsidRDefault="006604DD" w:rsidP="008422A0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表一及表二</w:t>
            </w:r>
          </w:p>
          <w:p w:rsidR="006604DD" w:rsidRPr="0046692F" w:rsidRDefault="00045822" w:rsidP="008422A0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批閱</w:t>
            </w:r>
            <w:r w:rsidR="006604DD" w:rsidRPr="0046692F">
              <w:rPr>
                <w:rFonts w:eastAsia="標楷體"/>
              </w:rPr>
              <w:t>繳交期限</w:t>
            </w:r>
          </w:p>
        </w:tc>
      </w:tr>
      <w:tr w:rsidR="003C442F" w:rsidRPr="0046692F" w:rsidTr="00137A9A">
        <w:tc>
          <w:tcPr>
            <w:tcW w:w="8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C442F" w:rsidRPr="004669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114/9/30</w:t>
            </w:r>
            <w:r w:rsidRPr="003C442F">
              <w:rPr>
                <w:rFonts w:eastAsia="標楷體"/>
              </w:rPr>
              <w:t>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/>
              </w:rPr>
              <w:t>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C442F" w:rsidRPr="006C177D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6C177D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42F" w:rsidRPr="006C177D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6C177D">
              <w:rPr>
                <w:rFonts w:eastAsia="標楷體" w:hint="eastAsia"/>
              </w:rPr>
              <w:t>09</w:t>
            </w:r>
            <w:r w:rsidRPr="006C177D">
              <w:rPr>
                <w:rFonts w:eastAsia="標楷體"/>
              </w:rPr>
              <w:t>/</w:t>
            </w:r>
            <w:r w:rsidRPr="006C177D">
              <w:rPr>
                <w:rFonts w:eastAsia="標楷體" w:hint="eastAsia"/>
              </w:rPr>
              <w:t>16(</w:t>
            </w:r>
            <w:r w:rsidRPr="006C177D">
              <w:rPr>
                <w:rFonts w:eastAsia="標楷體" w:hint="eastAsia"/>
              </w:rPr>
              <w:t>二</w:t>
            </w:r>
            <w:r w:rsidRPr="006C177D">
              <w:rPr>
                <w:rFonts w:eastAsia="標楷體" w:hint="eastAsia"/>
              </w:rPr>
              <w:t>)</w:t>
            </w:r>
            <w:r w:rsidRPr="006C177D">
              <w:rPr>
                <w:rFonts w:eastAsia="標楷體"/>
              </w:rPr>
              <w:t>前</w:t>
            </w:r>
          </w:p>
        </w:tc>
        <w:tc>
          <w:tcPr>
            <w:tcW w:w="245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42F" w:rsidRPr="006C177D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6C177D">
              <w:rPr>
                <w:rFonts w:eastAsia="標楷體" w:hint="eastAsia"/>
              </w:rPr>
              <w:t>10</w:t>
            </w:r>
            <w:r w:rsidRPr="006C177D">
              <w:rPr>
                <w:rFonts w:eastAsia="標楷體"/>
              </w:rPr>
              <w:t>/2</w:t>
            </w:r>
            <w:r w:rsidRPr="006C177D">
              <w:rPr>
                <w:rFonts w:eastAsia="標楷體" w:hint="eastAsia"/>
              </w:rPr>
              <w:t>1(</w:t>
            </w:r>
            <w:r w:rsidRPr="006C177D">
              <w:rPr>
                <w:rFonts w:eastAsia="標楷體" w:hint="eastAsia"/>
              </w:rPr>
              <w:t>二</w:t>
            </w:r>
            <w:r w:rsidRPr="006C177D">
              <w:rPr>
                <w:rFonts w:eastAsia="標楷體" w:hint="eastAsia"/>
              </w:rPr>
              <w:t>)</w:t>
            </w:r>
            <w:r w:rsidRPr="006C177D">
              <w:rPr>
                <w:rFonts w:eastAsia="標楷體"/>
              </w:rPr>
              <w:t>前</w:t>
            </w:r>
          </w:p>
        </w:tc>
      </w:tr>
      <w:tr w:rsidR="003C442F" w:rsidRPr="0046692F" w:rsidTr="0007719A">
        <w:tc>
          <w:tcPr>
            <w:tcW w:w="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C442F" w:rsidRPr="004669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114/12/9</w:t>
            </w:r>
            <w:r w:rsidRPr="003C442F">
              <w:rPr>
                <w:rFonts w:eastAsia="標楷體"/>
              </w:rPr>
              <w:t>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C442F" w:rsidRPr="006C177D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6C177D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442F" w:rsidRPr="006C177D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6C177D">
              <w:rPr>
                <w:rFonts w:eastAsia="標楷體" w:hint="eastAsia"/>
              </w:rPr>
              <w:t>11</w:t>
            </w:r>
            <w:r w:rsidRPr="006C177D">
              <w:rPr>
                <w:rFonts w:eastAsia="標楷體"/>
              </w:rPr>
              <w:t>/</w:t>
            </w:r>
            <w:r w:rsidRPr="006C177D">
              <w:rPr>
                <w:rFonts w:eastAsia="標楷體" w:hint="eastAsia"/>
              </w:rPr>
              <w:t>25(</w:t>
            </w:r>
            <w:r w:rsidRPr="006C177D">
              <w:rPr>
                <w:rFonts w:eastAsia="標楷體" w:hint="eastAsia"/>
              </w:rPr>
              <w:t>二</w:t>
            </w:r>
            <w:r w:rsidRPr="006C177D">
              <w:rPr>
                <w:rFonts w:eastAsia="標楷體" w:hint="eastAsia"/>
              </w:rPr>
              <w:t>)</w:t>
            </w:r>
            <w:r w:rsidRPr="006C177D">
              <w:rPr>
                <w:rFonts w:eastAsia="標楷體"/>
              </w:rPr>
              <w:t>前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42F" w:rsidRPr="006C177D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6C177D">
              <w:rPr>
                <w:rFonts w:eastAsia="標楷體" w:hint="eastAsia"/>
              </w:rPr>
              <w:t>12/23(</w:t>
            </w:r>
            <w:r w:rsidRPr="006C177D">
              <w:rPr>
                <w:rFonts w:eastAsia="標楷體" w:hint="eastAsia"/>
              </w:rPr>
              <w:t>二</w:t>
            </w:r>
            <w:r w:rsidRPr="006C177D">
              <w:rPr>
                <w:rFonts w:eastAsia="標楷體" w:hint="eastAsia"/>
              </w:rPr>
              <w:t>)</w:t>
            </w:r>
            <w:r w:rsidRPr="006C177D">
              <w:rPr>
                <w:rFonts w:eastAsia="標楷體"/>
              </w:rPr>
              <w:t>前</w:t>
            </w:r>
          </w:p>
        </w:tc>
      </w:tr>
    </w:tbl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二、建教甲班</w:t>
      </w:r>
    </w:p>
    <w:tbl>
      <w:tblPr>
        <w:tblStyle w:val="a3"/>
        <w:tblW w:w="95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1907"/>
        <w:gridCol w:w="1778"/>
        <w:gridCol w:w="2547"/>
        <w:gridCol w:w="2464"/>
      </w:tblGrid>
      <w:tr w:rsidR="00045822" w:rsidRPr="0046692F" w:rsidTr="00137A9A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項次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實施日期</w:t>
            </w:r>
          </w:p>
        </w:tc>
        <w:tc>
          <w:tcPr>
            <w:tcW w:w="17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進行時間</w:t>
            </w:r>
          </w:p>
        </w:tc>
        <w:tc>
          <w:tcPr>
            <w:tcW w:w="25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8B77F6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講師</w:t>
            </w:r>
            <w:r w:rsidRPr="0046692F">
              <w:rPr>
                <w:rFonts w:eastAsia="標楷體"/>
              </w:rPr>
              <w:t>繳交</w:t>
            </w:r>
          </w:p>
          <w:p w:rsidR="00045822" w:rsidRPr="0046692F" w:rsidRDefault="00045822" w:rsidP="008B77F6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表一</w:t>
            </w:r>
            <w:r w:rsidRPr="0046692F">
              <w:rPr>
                <w:rFonts w:eastAsia="標楷體" w:hint="eastAsia"/>
              </w:rPr>
              <w:t>及</w:t>
            </w:r>
            <w:r w:rsidRPr="0046692F">
              <w:rPr>
                <w:rFonts w:eastAsia="標楷體"/>
              </w:rPr>
              <w:t>表二</w:t>
            </w:r>
            <w:r w:rsidRPr="0046692F">
              <w:rPr>
                <w:rFonts w:eastAsia="標楷體" w:hint="eastAsia"/>
              </w:rPr>
              <w:t>活動設計</w:t>
            </w:r>
          </w:p>
        </w:tc>
        <w:tc>
          <w:tcPr>
            <w:tcW w:w="246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表一及表二</w:t>
            </w:r>
          </w:p>
          <w:p w:rsidR="00045822" w:rsidRPr="0046692F" w:rsidRDefault="00045822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批閱</w:t>
            </w:r>
            <w:r w:rsidRPr="0046692F">
              <w:rPr>
                <w:rFonts w:eastAsia="標楷體"/>
              </w:rPr>
              <w:t>繳交期限</w:t>
            </w:r>
          </w:p>
        </w:tc>
      </w:tr>
      <w:tr w:rsidR="003C442F" w:rsidRPr="0046692F" w:rsidTr="00A07F11"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2F" w:rsidRPr="004669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114/09/30</w:t>
            </w:r>
            <w:r w:rsidRPr="003C442F">
              <w:rPr>
                <w:rFonts w:eastAsia="標楷體"/>
              </w:rPr>
              <w:t>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/>
              </w:rPr>
              <w:t>)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C442F" w:rsidRPr="004669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09</w:t>
            </w:r>
            <w:r w:rsidRPr="003C442F">
              <w:rPr>
                <w:rFonts w:eastAsia="標楷體"/>
              </w:rPr>
              <w:t>/</w:t>
            </w:r>
            <w:r w:rsidRPr="003C442F">
              <w:rPr>
                <w:rFonts w:eastAsia="標楷體" w:hint="eastAsia"/>
              </w:rPr>
              <w:t>16(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10</w:t>
            </w:r>
            <w:r w:rsidRPr="003C442F">
              <w:rPr>
                <w:rFonts w:eastAsia="標楷體"/>
              </w:rPr>
              <w:t>/2</w:t>
            </w:r>
            <w:r w:rsidRPr="003C442F">
              <w:rPr>
                <w:rFonts w:eastAsia="標楷體" w:hint="eastAsia"/>
              </w:rPr>
              <w:t>1(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</w:tr>
      <w:tr w:rsidR="003C442F" w:rsidRPr="0046692F" w:rsidTr="00137A9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2F" w:rsidRPr="004669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114/11/11</w:t>
            </w:r>
            <w:r w:rsidRPr="003C442F">
              <w:rPr>
                <w:rFonts w:eastAsia="標楷體"/>
              </w:rPr>
              <w:t>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bottom w:val="double" w:sz="4" w:space="0" w:color="auto"/>
            </w:tcBorders>
          </w:tcPr>
          <w:p w:rsidR="003C442F" w:rsidRPr="004669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10</w:t>
            </w:r>
            <w:r w:rsidRPr="003C442F">
              <w:rPr>
                <w:rFonts w:eastAsia="標楷體"/>
              </w:rPr>
              <w:t>/</w:t>
            </w:r>
            <w:r w:rsidRPr="003C442F">
              <w:rPr>
                <w:rFonts w:eastAsia="標楷體" w:hint="eastAsia"/>
              </w:rPr>
              <w:t>28(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  <w:tc>
          <w:tcPr>
            <w:tcW w:w="24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42F" w:rsidRPr="003C442F" w:rsidRDefault="003C442F" w:rsidP="003C442F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 w:hint="eastAsia"/>
              </w:rPr>
              <w:t>11/25(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</w:tr>
    </w:tbl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三、建教乙班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20"/>
        <w:gridCol w:w="1974"/>
        <w:gridCol w:w="1842"/>
        <w:gridCol w:w="2552"/>
        <w:gridCol w:w="2410"/>
      </w:tblGrid>
      <w:tr w:rsidR="003D4556" w:rsidRPr="0046692F" w:rsidTr="003D4556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項次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實施日期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045822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講師</w:t>
            </w:r>
            <w:r w:rsidRPr="0046692F">
              <w:rPr>
                <w:rFonts w:eastAsia="標楷體"/>
              </w:rPr>
              <w:t>繳交表一</w:t>
            </w:r>
            <w:r w:rsidRPr="0046692F">
              <w:rPr>
                <w:rFonts w:eastAsia="標楷體" w:hint="eastAsia"/>
              </w:rPr>
              <w:t>及</w:t>
            </w:r>
          </w:p>
          <w:p w:rsidR="003D4556" w:rsidRPr="0046692F" w:rsidRDefault="003D4556" w:rsidP="00045822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表二</w:t>
            </w:r>
            <w:r w:rsidRPr="0046692F">
              <w:rPr>
                <w:rFonts w:eastAsia="標楷體" w:hint="eastAsia"/>
              </w:rPr>
              <w:t>活動設計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表一及表二</w:t>
            </w:r>
          </w:p>
          <w:p w:rsidR="003D4556" w:rsidRPr="0046692F" w:rsidRDefault="003D4556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批閱</w:t>
            </w:r>
            <w:r w:rsidRPr="0046692F">
              <w:rPr>
                <w:rFonts w:eastAsia="標楷體"/>
              </w:rPr>
              <w:t>繳交期限</w:t>
            </w:r>
          </w:p>
        </w:tc>
      </w:tr>
      <w:tr w:rsidR="00FF3522" w:rsidRPr="0046692F" w:rsidTr="00E91DE8">
        <w:tc>
          <w:tcPr>
            <w:tcW w:w="7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2" w:rsidRPr="0046692F" w:rsidRDefault="00FF3522" w:rsidP="00FF3522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F3522" w:rsidRPr="003C442F" w:rsidRDefault="003C442F" w:rsidP="00FF3522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3C442F">
              <w:rPr>
                <w:rFonts w:eastAsia="標楷體" w:hint="eastAsia"/>
              </w:rPr>
              <w:t>114/12/9</w:t>
            </w:r>
            <w:r w:rsidRPr="003C442F">
              <w:rPr>
                <w:rFonts w:eastAsia="標楷體"/>
              </w:rPr>
              <w:t>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F3522" w:rsidRPr="003C442F" w:rsidRDefault="00FF3522" w:rsidP="00FF3522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3522" w:rsidRPr="003C442F" w:rsidRDefault="003C442F" w:rsidP="00FF3522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3C442F">
              <w:rPr>
                <w:rFonts w:eastAsia="標楷體" w:hint="eastAsia"/>
              </w:rPr>
              <w:t>11</w:t>
            </w:r>
            <w:r w:rsidRPr="003C442F">
              <w:rPr>
                <w:rFonts w:eastAsia="標楷體"/>
              </w:rPr>
              <w:t>/</w:t>
            </w:r>
            <w:r w:rsidRPr="003C442F">
              <w:rPr>
                <w:rFonts w:eastAsia="標楷體" w:hint="eastAsia"/>
              </w:rPr>
              <w:t>25(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522" w:rsidRPr="003C442F" w:rsidRDefault="003C442F" w:rsidP="00FF3522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3C442F">
              <w:rPr>
                <w:rFonts w:eastAsia="標楷體" w:hint="eastAsia"/>
              </w:rPr>
              <w:t>12</w:t>
            </w:r>
            <w:r w:rsidRPr="003C442F">
              <w:rPr>
                <w:rFonts w:eastAsia="標楷體"/>
              </w:rPr>
              <w:t>/2</w:t>
            </w:r>
            <w:r w:rsidRPr="003C442F">
              <w:rPr>
                <w:rFonts w:eastAsia="標楷體" w:hint="eastAsia"/>
              </w:rPr>
              <w:t>3(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</w:tr>
      <w:tr w:rsidR="003D4556" w:rsidRPr="0046692F" w:rsidTr="003D4556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56" w:rsidRPr="0046692F" w:rsidRDefault="003D4556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D4556" w:rsidRPr="003C442F" w:rsidRDefault="003C442F" w:rsidP="00887528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3C442F">
              <w:rPr>
                <w:rFonts w:eastAsia="標楷體" w:hint="eastAsia"/>
              </w:rPr>
              <w:t>115/1/13</w:t>
            </w:r>
            <w:r w:rsidRPr="003C442F">
              <w:rPr>
                <w:rFonts w:eastAsia="標楷體"/>
              </w:rPr>
              <w:t>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:rsidR="003D4556" w:rsidRPr="003C442F" w:rsidRDefault="003D4556" w:rsidP="00050A38">
            <w:pPr>
              <w:spacing w:line="360" w:lineRule="auto"/>
              <w:jc w:val="center"/>
              <w:rPr>
                <w:rFonts w:eastAsia="標楷體"/>
              </w:rPr>
            </w:pPr>
            <w:r w:rsidRPr="003C442F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D4556" w:rsidRPr="003C442F" w:rsidRDefault="003C442F" w:rsidP="00AC1B1E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3C442F">
              <w:rPr>
                <w:rFonts w:eastAsia="標楷體" w:hint="eastAsia"/>
              </w:rPr>
              <w:t>12</w:t>
            </w:r>
            <w:r w:rsidRPr="003C442F">
              <w:rPr>
                <w:rFonts w:eastAsia="標楷體"/>
              </w:rPr>
              <w:t>/</w:t>
            </w:r>
            <w:r w:rsidRPr="003C442F">
              <w:rPr>
                <w:rFonts w:eastAsia="標楷體" w:hint="eastAsia"/>
              </w:rPr>
              <w:t>30(</w:t>
            </w:r>
            <w:r w:rsidRPr="003C442F">
              <w:rPr>
                <w:rFonts w:eastAsia="標楷體" w:hint="eastAsia"/>
              </w:rPr>
              <w:t>五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4556" w:rsidRPr="003C442F" w:rsidRDefault="003C442F" w:rsidP="00816CD9">
            <w:pPr>
              <w:spacing w:line="360" w:lineRule="auto"/>
              <w:jc w:val="center"/>
              <w:rPr>
                <w:rFonts w:eastAsia="標楷體"/>
                <w:color w:val="FF0000"/>
              </w:rPr>
            </w:pPr>
            <w:r w:rsidRPr="003C442F">
              <w:rPr>
                <w:rFonts w:eastAsia="標楷體" w:hint="eastAsia"/>
              </w:rPr>
              <w:t>115/2/3(</w:t>
            </w:r>
            <w:r w:rsidRPr="003C442F">
              <w:rPr>
                <w:rFonts w:eastAsia="標楷體" w:hint="eastAsia"/>
              </w:rPr>
              <w:t>二</w:t>
            </w:r>
            <w:r w:rsidRPr="003C442F">
              <w:rPr>
                <w:rFonts w:eastAsia="標楷體" w:hint="eastAsia"/>
              </w:rPr>
              <w:t>)</w:t>
            </w:r>
            <w:r w:rsidRPr="003C442F">
              <w:rPr>
                <w:rFonts w:eastAsia="標楷體"/>
              </w:rPr>
              <w:t>前</w:t>
            </w:r>
          </w:p>
        </w:tc>
      </w:tr>
    </w:tbl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sz w:val="28"/>
          <w:szCs w:val="28"/>
        </w:rPr>
      </w:pPr>
      <w:r w:rsidRPr="0046692F">
        <w:rPr>
          <w:rFonts w:eastAsia="標楷體" w:hint="eastAsia"/>
          <w:sz w:val="28"/>
          <w:szCs w:val="28"/>
        </w:rPr>
        <w:t>備註</w:t>
      </w:r>
      <w:r w:rsidRPr="0046692F">
        <w:rPr>
          <w:rFonts w:eastAsia="標楷體"/>
          <w:sz w:val="28"/>
          <w:szCs w:val="28"/>
        </w:rPr>
        <w:t>：</w:t>
      </w:r>
      <w:bookmarkStart w:id="1" w:name="_GoBack"/>
      <w:bookmarkEnd w:id="1"/>
    </w:p>
    <w:p w:rsidR="0046692F" w:rsidRDefault="006604DD" w:rsidP="0046692F">
      <w:pPr>
        <w:pStyle w:val="aa"/>
        <w:numPr>
          <w:ilvl w:val="0"/>
          <w:numId w:val="31"/>
        </w:numPr>
        <w:spacing w:line="400" w:lineRule="exact"/>
        <w:ind w:leftChars="0" w:hanging="678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班級讀書會活動之意義在於引導學生如何廣泛閱讀與吸取知識，故有助於學生獲得新知之活動皆可辦理，若活動進行地點</w:t>
      </w:r>
      <w:r w:rsidRPr="0046692F">
        <w:rPr>
          <w:rFonts w:eastAsia="標楷體"/>
          <w:b/>
          <w:sz w:val="28"/>
          <w:szCs w:val="28"/>
          <w:u w:val="single"/>
        </w:rPr>
        <w:t>非在原教室</w:t>
      </w:r>
      <w:r w:rsidRPr="0046692F">
        <w:rPr>
          <w:rFonts w:eastAsia="標楷體" w:hint="eastAsia"/>
          <w:sz w:val="28"/>
          <w:szCs w:val="28"/>
        </w:rPr>
        <w:t>或由</w:t>
      </w:r>
      <w:r w:rsidRPr="0046692F">
        <w:rPr>
          <w:rFonts w:eastAsia="標楷體" w:hint="eastAsia"/>
          <w:b/>
          <w:sz w:val="28"/>
          <w:szCs w:val="28"/>
          <w:u w:val="single"/>
        </w:rPr>
        <w:t>其他教師代課</w:t>
      </w:r>
      <w:r w:rsidRPr="0046692F">
        <w:rPr>
          <w:rFonts w:eastAsia="標楷體"/>
          <w:b/>
          <w:sz w:val="28"/>
          <w:szCs w:val="28"/>
          <w:u w:val="single"/>
        </w:rPr>
        <w:t>，</w:t>
      </w:r>
      <w:r w:rsidRPr="0046692F">
        <w:rPr>
          <w:rFonts w:eastAsia="標楷體"/>
          <w:sz w:val="28"/>
          <w:szCs w:val="28"/>
        </w:rPr>
        <w:t>請</w:t>
      </w:r>
      <w:r w:rsidRPr="0046692F">
        <w:rPr>
          <w:rFonts w:eastAsia="標楷體" w:hint="eastAsia"/>
          <w:sz w:val="28"/>
          <w:szCs w:val="28"/>
        </w:rPr>
        <w:t>提前</w:t>
      </w:r>
      <w:r w:rsidRPr="0046692F">
        <w:rPr>
          <w:rFonts w:eastAsia="標楷體"/>
          <w:sz w:val="28"/>
          <w:szCs w:val="28"/>
        </w:rPr>
        <w:t>告知試務組。</w:t>
      </w:r>
    </w:p>
    <w:p w:rsidR="00E45328" w:rsidRPr="0046692F" w:rsidRDefault="006604DD" w:rsidP="0046692F">
      <w:pPr>
        <w:pStyle w:val="aa"/>
        <w:numPr>
          <w:ilvl w:val="0"/>
          <w:numId w:val="31"/>
        </w:numPr>
        <w:spacing w:line="400" w:lineRule="exact"/>
        <w:ind w:leftChars="0" w:hanging="678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講師若欲借用圖書室進行讀書會活動，請於</w:t>
      </w:r>
      <w:r w:rsidR="008178E5" w:rsidRPr="0046692F">
        <w:rPr>
          <w:rFonts w:eastAsia="標楷體" w:hint="eastAsia"/>
          <w:sz w:val="28"/>
          <w:szCs w:val="28"/>
        </w:rPr>
        <w:t>一</w:t>
      </w:r>
      <w:r w:rsidRPr="0046692F">
        <w:rPr>
          <w:rFonts w:eastAsia="標楷體"/>
          <w:sz w:val="28"/>
          <w:szCs w:val="28"/>
        </w:rPr>
        <w:t>週前至</w:t>
      </w:r>
      <w:r w:rsidR="002577ED" w:rsidRPr="0046692F">
        <w:rPr>
          <w:rFonts w:eastAsia="標楷體" w:hint="eastAsia"/>
          <w:sz w:val="28"/>
          <w:szCs w:val="28"/>
        </w:rPr>
        <w:t>校網</w:t>
      </w:r>
      <w:r w:rsidR="002577ED" w:rsidRPr="0046692F">
        <w:rPr>
          <w:rFonts w:eastAsia="標楷體" w:hint="eastAsia"/>
          <w:sz w:val="28"/>
          <w:szCs w:val="28"/>
        </w:rPr>
        <w:t>/</w:t>
      </w:r>
      <w:r w:rsidR="00887528" w:rsidRPr="0046692F">
        <w:rPr>
          <w:rFonts w:eastAsia="標楷體" w:hint="eastAsia"/>
          <w:sz w:val="28"/>
          <w:szCs w:val="28"/>
        </w:rPr>
        <w:t>行政單位</w:t>
      </w:r>
      <w:r w:rsidRPr="0046692F">
        <w:rPr>
          <w:rFonts w:eastAsia="標楷體"/>
          <w:sz w:val="28"/>
          <w:szCs w:val="28"/>
        </w:rPr>
        <w:t>/</w:t>
      </w:r>
      <w:r w:rsidR="00887528" w:rsidRPr="0046692F">
        <w:rPr>
          <w:rFonts w:eastAsia="標楷體" w:hint="eastAsia"/>
          <w:sz w:val="28"/>
          <w:szCs w:val="28"/>
        </w:rPr>
        <w:t>試務組</w:t>
      </w:r>
      <w:r w:rsidR="00887528" w:rsidRPr="0046692F">
        <w:rPr>
          <w:rFonts w:eastAsia="標楷體" w:hint="eastAsia"/>
          <w:sz w:val="28"/>
          <w:szCs w:val="28"/>
        </w:rPr>
        <w:t>/</w:t>
      </w:r>
      <w:r w:rsidRPr="0046692F">
        <w:rPr>
          <w:rFonts w:eastAsia="標楷體"/>
          <w:sz w:val="28"/>
          <w:szCs w:val="28"/>
        </w:rPr>
        <w:t>圖書室</w:t>
      </w:r>
      <w:r w:rsidR="002577ED" w:rsidRPr="0046692F">
        <w:rPr>
          <w:rFonts w:eastAsia="標楷體" w:hint="eastAsia"/>
          <w:sz w:val="28"/>
          <w:szCs w:val="28"/>
        </w:rPr>
        <w:t>網頁</w:t>
      </w:r>
      <w:r w:rsidRPr="0046692F">
        <w:rPr>
          <w:rFonts w:eastAsia="標楷體"/>
          <w:sz w:val="28"/>
          <w:szCs w:val="28"/>
        </w:rPr>
        <w:t>/</w:t>
      </w:r>
      <w:r w:rsidR="00887528" w:rsidRPr="0046692F">
        <w:rPr>
          <w:rFonts w:eastAsia="標楷體" w:hint="eastAsia"/>
          <w:sz w:val="28"/>
          <w:szCs w:val="28"/>
        </w:rPr>
        <w:t>表單下載</w:t>
      </w:r>
      <w:r w:rsidRPr="0046692F">
        <w:rPr>
          <w:rFonts w:eastAsia="標楷體"/>
          <w:sz w:val="28"/>
          <w:szCs w:val="28"/>
        </w:rPr>
        <w:t>/</w:t>
      </w:r>
      <w:r w:rsidRPr="0046692F">
        <w:rPr>
          <w:rFonts w:eastAsia="標楷體"/>
          <w:sz w:val="28"/>
          <w:szCs w:val="28"/>
        </w:rPr>
        <w:t>下載「圖書室場地借用申請表</w:t>
      </w:r>
      <w:r w:rsidRPr="0046692F">
        <w:rPr>
          <w:rFonts w:eastAsia="標楷體" w:hint="eastAsia"/>
          <w:sz w:val="28"/>
          <w:szCs w:val="28"/>
        </w:rPr>
        <w:t>」</w:t>
      </w:r>
      <w:r w:rsidRPr="0046692F">
        <w:rPr>
          <w:rFonts w:eastAsia="標楷體"/>
          <w:sz w:val="28"/>
          <w:szCs w:val="28"/>
        </w:rPr>
        <w:t>。</w:t>
      </w:r>
    </w:p>
    <w:sectPr w:rsidR="00E45328" w:rsidRPr="0046692F" w:rsidSect="004B6887">
      <w:footerReference w:type="even" r:id="rId8"/>
      <w:footerReference w:type="default" r:id="rId9"/>
      <w:pgSz w:w="11906" w:h="16838"/>
      <w:pgMar w:top="1134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36" w:rsidRDefault="00103036">
      <w:r>
        <w:separator/>
      </w:r>
    </w:p>
  </w:endnote>
  <w:endnote w:type="continuationSeparator" w:id="0">
    <w:p w:rsidR="00103036" w:rsidRDefault="001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42F">
      <w:rPr>
        <w:rStyle w:val="a9"/>
        <w:noProof/>
      </w:rPr>
      <w:t>- 1 -</w: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36" w:rsidRDefault="00103036">
      <w:r>
        <w:separator/>
      </w:r>
    </w:p>
  </w:footnote>
  <w:footnote w:type="continuationSeparator" w:id="0">
    <w:p w:rsidR="00103036" w:rsidRDefault="0010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B20"/>
    <w:multiLevelType w:val="hybridMultilevel"/>
    <w:tmpl w:val="6AA6DC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D0F2733"/>
    <w:multiLevelType w:val="hybridMultilevel"/>
    <w:tmpl w:val="EFE4C2C4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DC332B6"/>
    <w:multiLevelType w:val="hybridMultilevel"/>
    <w:tmpl w:val="719E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317AF"/>
    <w:multiLevelType w:val="hybridMultilevel"/>
    <w:tmpl w:val="654CA96A"/>
    <w:lvl w:ilvl="0" w:tplc="8B7ECCE6">
      <w:start w:val="1"/>
      <w:numFmt w:val="taiwaneseCountingThousand"/>
      <w:lvlText w:val="%1."/>
      <w:lvlJc w:val="left"/>
      <w:pPr>
        <w:tabs>
          <w:tab w:val="num" w:pos="-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042D3"/>
    <w:multiLevelType w:val="hybridMultilevel"/>
    <w:tmpl w:val="A1968D18"/>
    <w:lvl w:ilvl="0" w:tplc="412E17B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67197F"/>
    <w:multiLevelType w:val="hybridMultilevel"/>
    <w:tmpl w:val="8BD4BFCA"/>
    <w:lvl w:ilvl="0" w:tplc="412E17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BB0334"/>
    <w:multiLevelType w:val="hybridMultilevel"/>
    <w:tmpl w:val="315AD184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55C04"/>
    <w:multiLevelType w:val="multilevel"/>
    <w:tmpl w:val="57105A00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906233"/>
    <w:multiLevelType w:val="hybridMultilevel"/>
    <w:tmpl w:val="1D525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6B2718"/>
    <w:multiLevelType w:val="hybridMultilevel"/>
    <w:tmpl w:val="54583A44"/>
    <w:lvl w:ilvl="0" w:tplc="69BCD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250728"/>
    <w:multiLevelType w:val="hybridMultilevel"/>
    <w:tmpl w:val="814E006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27FA588B"/>
    <w:multiLevelType w:val="hybridMultilevel"/>
    <w:tmpl w:val="18EC8576"/>
    <w:lvl w:ilvl="0" w:tplc="628C1D14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D137878"/>
    <w:multiLevelType w:val="multilevel"/>
    <w:tmpl w:val="247ADAD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1C33E84"/>
    <w:multiLevelType w:val="hybridMultilevel"/>
    <w:tmpl w:val="173A8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17CE8"/>
    <w:multiLevelType w:val="hybridMultilevel"/>
    <w:tmpl w:val="8D3EFE54"/>
    <w:lvl w:ilvl="0" w:tplc="50E28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5D45B3"/>
    <w:multiLevelType w:val="hybridMultilevel"/>
    <w:tmpl w:val="30EC1E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936B1F"/>
    <w:multiLevelType w:val="hybridMultilevel"/>
    <w:tmpl w:val="AC9C627C"/>
    <w:lvl w:ilvl="0" w:tplc="DD12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A02EF"/>
    <w:multiLevelType w:val="multilevel"/>
    <w:tmpl w:val="7FFC5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9C6BAD"/>
    <w:multiLevelType w:val="hybridMultilevel"/>
    <w:tmpl w:val="5A94317E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BF4A32"/>
    <w:multiLevelType w:val="hybridMultilevel"/>
    <w:tmpl w:val="2A6A6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480822"/>
    <w:multiLevelType w:val="hybridMultilevel"/>
    <w:tmpl w:val="B6C4F5C4"/>
    <w:lvl w:ilvl="0" w:tplc="4E404BEC">
      <w:start w:val="1"/>
      <w:numFmt w:val="ideographLegalTraditional"/>
      <w:lvlText w:val="%1、"/>
      <w:lvlJc w:val="left"/>
      <w:pPr>
        <w:tabs>
          <w:tab w:val="num" w:pos="360"/>
        </w:tabs>
        <w:ind w:left="0" w:firstLine="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314656"/>
    <w:multiLevelType w:val="multilevel"/>
    <w:tmpl w:val="DEC8506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CD11456"/>
    <w:multiLevelType w:val="hybridMultilevel"/>
    <w:tmpl w:val="9DAEA4AA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83B437FA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4A43017"/>
    <w:multiLevelType w:val="hybridMultilevel"/>
    <w:tmpl w:val="D6B21E9C"/>
    <w:lvl w:ilvl="0" w:tplc="46801C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C24516"/>
    <w:multiLevelType w:val="multilevel"/>
    <w:tmpl w:val="1292C84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78585B"/>
    <w:multiLevelType w:val="multilevel"/>
    <w:tmpl w:val="6AA6DC1E"/>
    <w:lvl w:ilvl="0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6" w15:restartNumberingAfterBreak="0">
    <w:nsid w:val="6CB64C4C"/>
    <w:multiLevelType w:val="multilevel"/>
    <w:tmpl w:val="D5906E7C"/>
    <w:lvl w:ilvl="0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E2176C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3B24DB"/>
    <w:multiLevelType w:val="hybridMultilevel"/>
    <w:tmpl w:val="1E806C4A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F6299D"/>
    <w:multiLevelType w:val="hybridMultilevel"/>
    <w:tmpl w:val="0D14F49C"/>
    <w:lvl w:ilvl="0" w:tplc="B1801B6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F96A4B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3"/>
  </w:num>
  <w:num w:numId="5">
    <w:abstractNumId w:val="2"/>
  </w:num>
  <w:num w:numId="6">
    <w:abstractNumId w:val="8"/>
  </w:num>
  <w:num w:numId="7">
    <w:abstractNumId w:val="19"/>
  </w:num>
  <w:num w:numId="8">
    <w:abstractNumId w:val="13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24"/>
  </w:num>
  <w:num w:numId="14">
    <w:abstractNumId w:val="7"/>
  </w:num>
  <w:num w:numId="15">
    <w:abstractNumId w:val="12"/>
  </w:num>
  <w:num w:numId="16">
    <w:abstractNumId w:val="21"/>
  </w:num>
  <w:num w:numId="17">
    <w:abstractNumId w:val="1"/>
  </w:num>
  <w:num w:numId="18">
    <w:abstractNumId w:val="0"/>
  </w:num>
  <w:num w:numId="19">
    <w:abstractNumId w:val="25"/>
  </w:num>
  <w:num w:numId="20">
    <w:abstractNumId w:val="29"/>
  </w:num>
  <w:num w:numId="21">
    <w:abstractNumId w:val="5"/>
  </w:num>
  <w:num w:numId="22">
    <w:abstractNumId w:val="26"/>
  </w:num>
  <w:num w:numId="23">
    <w:abstractNumId w:val="6"/>
  </w:num>
  <w:num w:numId="24">
    <w:abstractNumId w:val="28"/>
  </w:num>
  <w:num w:numId="25">
    <w:abstractNumId w:val="3"/>
  </w:num>
  <w:num w:numId="26">
    <w:abstractNumId w:val="17"/>
  </w:num>
  <w:num w:numId="27">
    <w:abstractNumId w:val="4"/>
  </w:num>
  <w:num w:numId="28">
    <w:abstractNumId w:val="22"/>
  </w:num>
  <w:num w:numId="29">
    <w:abstractNumId w:val="30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1"/>
    <w:rsid w:val="0000306A"/>
    <w:rsid w:val="000048CF"/>
    <w:rsid w:val="00011656"/>
    <w:rsid w:val="00045822"/>
    <w:rsid w:val="00055052"/>
    <w:rsid w:val="0007719A"/>
    <w:rsid w:val="00093757"/>
    <w:rsid w:val="000C4627"/>
    <w:rsid w:val="000C70AE"/>
    <w:rsid w:val="000D381F"/>
    <w:rsid w:val="00103036"/>
    <w:rsid w:val="00116F92"/>
    <w:rsid w:val="00133314"/>
    <w:rsid w:val="00134D0B"/>
    <w:rsid w:val="00135628"/>
    <w:rsid w:val="00137FCB"/>
    <w:rsid w:val="00141B0E"/>
    <w:rsid w:val="00163AF3"/>
    <w:rsid w:val="0017317B"/>
    <w:rsid w:val="00186A1C"/>
    <w:rsid w:val="001925AD"/>
    <w:rsid w:val="00196EA3"/>
    <w:rsid w:val="001B7E35"/>
    <w:rsid w:val="001C27F3"/>
    <w:rsid w:val="001F3B3E"/>
    <w:rsid w:val="002000F4"/>
    <w:rsid w:val="00211591"/>
    <w:rsid w:val="00225CD9"/>
    <w:rsid w:val="00241D63"/>
    <w:rsid w:val="002577ED"/>
    <w:rsid w:val="002822FC"/>
    <w:rsid w:val="002847DD"/>
    <w:rsid w:val="002B0E31"/>
    <w:rsid w:val="002B6EF9"/>
    <w:rsid w:val="002C6705"/>
    <w:rsid w:val="002D5E4A"/>
    <w:rsid w:val="002F72F2"/>
    <w:rsid w:val="00302ED4"/>
    <w:rsid w:val="00314817"/>
    <w:rsid w:val="00316708"/>
    <w:rsid w:val="00325321"/>
    <w:rsid w:val="00344708"/>
    <w:rsid w:val="003522B7"/>
    <w:rsid w:val="0035678F"/>
    <w:rsid w:val="00360451"/>
    <w:rsid w:val="00375E4E"/>
    <w:rsid w:val="00376AB4"/>
    <w:rsid w:val="00376FD8"/>
    <w:rsid w:val="00381475"/>
    <w:rsid w:val="00383291"/>
    <w:rsid w:val="00393CB5"/>
    <w:rsid w:val="003B2A45"/>
    <w:rsid w:val="003C442F"/>
    <w:rsid w:val="003D4556"/>
    <w:rsid w:val="003D46E8"/>
    <w:rsid w:val="004004C0"/>
    <w:rsid w:val="0042326D"/>
    <w:rsid w:val="004507F8"/>
    <w:rsid w:val="00457963"/>
    <w:rsid w:val="0046692F"/>
    <w:rsid w:val="00467D31"/>
    <w:rsid w:val="004A7305"/>
    <w:rsid w:val="004B051D"/>
    <w:rsid w:val="004B6887"/>
    <w:rsid w:val="004B68AE"/>
    <w:rsid w:val="004E1477"/>
    <w:rsid w:val="004E58E4"/>
    <w:rsid w:val="004E5B66"/>
    <w:rsid w:val="004F53AE"/>
    <w:rsid w:val="00503E4A"/>
    <w:rsid w:val="00505C0C"/>
    <w:rsid w:val="005070E1"/>
    <w:rsid w:val="005409C6"/>
    <w:rsid w:val="0054735A"/>
    <w:rsid w:val="0057006D"/>
    <w:rsid w:val="00584699"/>
    <w:rsid w:val="0059233B"/>
    <w:rsid w:val="005A208D"/>
    <w:rsid w:val="005A4B67"/>
    <w:rsid w:val="005C041B"/>
    <w:rsid w:val="005C6816"/>
    <w:rsid w:val="005D3E42"/>
    <w:rsid w:val="005F1F64"/>
    <w:rsid w:val="005F5952"/>
    <w:rsid w:val="005F6F19"/>
    <w:rsid w:val="00611C2D"/>
    <w:rsid w:val="006150EB"/>
    <w:rsid w:val="00620032"/>
    <w:rsid w:val="006250C5"/>
    <w:rsid w:val="00625A9B"/>
    <w:rsid w:val="006334E8"/>
    <w:rsid w:val="00651C71"/>
    <w:rsid w:val="00652F70"/>
    <w:rsid w:val="006604DD"/>
    <w:rsid w:val="006667D6"/>
    <w:rsid w:val="00685205"/>
    <w:rsid w:val="006C1155"/>
    <w:rsid w:val="006C177D"/>
    <w:rsid w:val="006E0E65"/>
    <w:rsid w:val="006E5E1E"/>
    <w:rsid w:val="006F2404"/>
    <w:rsid w:val="0070440E"/>
    <w:rsid w:val="007308FF"/>
    <w:rsid w:val="00756118"/>
    <w:rsid w:val="0075738A"/>
    <w:rsid w:val="00771796"/>
    <w:rsid w:val="007A7B44"/>
    <w:rsid w:val="007B39CC"/>
    <w:rsid w:val="007F31D6"/>
    <w:rsid w:val="0081155D"/>
    <w:rsid w:val="00816CD9"/>
    <w:rsid w:val="008178E5"/>
    <w:rsid w:val="00821D0E"/>
    <w:rsid w:val="008422A0"/>
    <w:rsid w:val="00844FB5"/>
    <w:rsid w:val="0085483C"/>
    <w:rsid w:val="00855B51"/>
    <w:rsid w:val="008847D3"/>
    <w:rsid w:val="00887528"/>
    <w:rsid w:val="00887DDC"/>
    <w:rsid w:val="00892FAF"/>
    <w:rsid w:val="008B6714"/>
    <w:rsid w:val="008E5248"/>
    <w:rsid w:val="008F7387"/>
    <w:rsid w:val="00901C37"/>
    <w:rsid w:val="0090780A"/>
    <w:rsid w:val="00907BFC"/>
    <w:rsid w:val="0093694E"/>
    <w:rsid w:val="00942BA3"/>
    <w:rsid w:val="009436CA"/>
    <w:rsid w:val="00947105"/>
    <w:rsid w:val="0098178D"/>
    <w:rsid w:val="00987E51"/>
    <w:rsid w:val="009A0AC6"/>
    <w:rsid w:val="009B01AC"/>
    <w:rsid w:val="009C46AE"/>
    <w:rsid w:val="009C67E8"/>
    <w:rsid w:val="009E4364"/>
    <w:rsid w:val="009E4DB1"/>
    <w:rsid w:val="00A236F1"/>
    <w:rsid w:val="00A83D65"/>
    <w:rsid w:val="00A86E80"/>
    <w:rsid w:val="00A95369"/>
    <w:rsid w:val="00AA17D7"/>
    <w:rsid w:val="00AB0F02"/>
    <w:rsid w:val="00AB1AF2"/>
    <w:rsid w:val="00AB68B9"/>
    <w:rsid w:val="00AC1B1E"/>
    <w:rsid w:val="00AC4B25"/>
    <w:rsid w:val="00AD7C4B"/>
    <w:rsid w:val="00AF0DB7"/>
    <w:rsid w:val="00AF53B4"/>
    <w:rsid w:val="00AF6748"/>
    <w:rsid w:val="00B044A8"/>
    <w:rsid w:val="00B05C0A"/>
    <w:rsid w:val="00B20A45"/>
    <w:rsid w:val="00B27839"/>
    <w:rsid w:val="00B37112"/>
    <w:rsid w:val="00B46900"/>
    <w:rsid w:val="00B51E6F"/>
    <w:rsid w:val="00B545BB"/>
    <w:rsid w:val="00B56693"/>
    <w:rsid w:val="00B568AC"/>
    <w:rsid w:val="00B76BC9"/>
    <w:rsid w:val="00B97421"/>
    <w:rsid w:val="00BA391F"/>
    <w:rsid w:val="00BB59E8"/>
    <w:rsid w:val="00BD3B97"/>
    <w:rsid w:val="00BE2A4F"/>
    <w:rsid w:val="00BE6964"/>
    <w:rsid w:val="00C0718C"/>
    <w:rsid w:val="00C24270"/>
    <w:rsid w:val="00C30A80"/>
    <w:rsid w:val="00C35735"/>
    <w:rsid w:val="00C36732"/>
    <w:rsid w:val="00C6457C"/>
    <w:rsid w:val="00C64E9C"/>
    <w:rsid w:val="00C73D3F"/>
    <w:rsid w:val="00C74B12"/>
    <w:rsid w:val="00C7552B"/>
    <w:rsid w:val="00C77D48"/>
    <w:rsid w:val="00CC1DF0"/>
    <w:rsid w:val="00CF02AF"/>
    <w:rsid w:val="00CF396F"/>
    <w:rsid w:val="00D15B1B"/>
    <w:rsid w:val="00D16DBB"/>
    <w:rsid w:val="00D448A8"/>
    <w:rsid w:val="00D44F72"/>
    <w:rsid w:val="00D630D1"/>
    <w:rsid w:val="00D7059D"/>
    <w:rsid w:val="00D767A6"/>
    <w:rsid w:val="00DC6521"/>
    <w:rsid w:val="00DC68F2"/>
    <w:rsid w:val="00DC7962"/>
    <w:rsid w:val="00DE44A5"/>
    <w:rsid w:val="00DE672E"/>
    <w:rsid w:val="00E14596"/>
    <w:rsid w:val="00E14D1F"/>
    <w:rsid w:val="00E45328"/>
    <w:rsid w:val="00E61F49"/>
    <w:rsid w:val="00E834C7"/>
    <w:rsid w:val="00E878BC"/>
    <w:rsid w:val="00E92123"/>
    <w:rsid w:val="00E92D2C"/>
    <w:rsid w:val="00EB5613"/>
    <w:rsid w:val="00ED3095"/>
    <w:rsid w:val="00EF21A2"/>
    <w:rsid w:val="00F046C2"/>
    <w:rsid w:val="00F15BE7"/>
    <w:rsid w:val="00F23062"/>
    <w:rsid w:val="00F372C5"/>
    <w:rsid w:val="00F43A3E"/>
    <w:rsid w:val="00F53E40"/>
    <w:rsid w:val="00F77795"/>
    <w:rsid w:val="00F82729"/>
    <w:rsid w:val="00FA1DA1"/>
    <w:rsid w:val="00FB0D5B"/>
    <w:rsid w:val="00FB4607"/>
    <w:rsid w:val="00FE2D5D"/>
    <w:rsid w:val="00FF3522"/>
    <w:rsid w:val="00FF47C1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53D60"/>
  <w15:docId w15:val="{1556CF38-DDFF-4137-9DFE-B1546D5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4669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tpc.familyedu.moe.gov.tw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100學年度穀保家商班級讀書會實施草案</dc:title>
  <dc:creator>anita Wu</dc:creator>
  <cp:lastModifiedBy>u</cp:lastModifiedBy>
  <cp:revision>13</cp:revision>
  <cp:lastPrinted>2016-08-19T08:20:00Z</cp:lastPrinted>
  <dcterms:created xsi:type="dcterms:W3CDTF">2024-08-02T12:45:00Z</dcterms:created>
  <dcterms:modified xsi:type="dcterms:W3CDTF">2025-08-21T09:48:00Z</dcterms:modified>
</cp:coreProperties>
</file>