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C3" w:rsidRPr="00166F88" w:rsidRDefault="00F556C3" w:rsidP="00F556C3">
      <w:pPr>
        <w:jc w:val="center"/>
        <w:rPr>
          <w:rFonts w:hAnsi="標楷體"/>
          <w:b/>
          <w:color w:val="FF0000"/>
          <w:sz w:val="32"/>
          <w:szCs w:val="32"/>
        </w:rPr>
      </w:pPr>
      <w:proofErr w:type="gramStart"/>
      <w:r w:rsidRPr="00166F88">
        <w:rPr>
          <w:rFonts w:hAnsi="標楷體" w:hint="eastAsia"/>
          <w:b/>
          <w:color w:val="FF0000"/>
          <w:sz w:val="32"/>
          <w:szCs w:val="32"/>
        </w:rPr>
        <w:t>穀</w:t>
      </w:r>
      <w:proofErr w:type="gramEnd"/>
      <w:r w:rsidRPr="00166F88">
        <w:rPr>
          <w:rFonts w:hAnsi="標楷體" w:hint="eastAsia"/>
          <w:b/>
          <w:color w:val="FF0000"/>
          <w:sz w:val="32"/>
          <w:szCs w:val="32"/>
        </w:rPr>
        <w:t>保學校財團法人新北市</w:t>
      </w:r>
      <w:proofErr w:type="gramStart"/>
      <w:r w:rsidRPr="00166F88">
        <w:rPr>
          <w:rFonts w:hAnsi="標楷體" w:hint="eastAsia"/>
          <w:b/>
          <w:color w:val="FF0000"/>
          <w:sz w:val="32"/>
          <w:szCs w:val="32"/>
        </w:rPr>
        <w:t>穀</w:t>
      </w:r>
      <w:proofErr w:type="gramEnd"/>
      <w:r w:rsidRPr="00166F88">
        <w:rPr>
          <w:rFonts w:hAnsi="標楷體" w:hint="eastAsia"/>
          <w:b/>
          <w:color w:val="FF0000"/>
          <w:sz w:val="32"/>
          <w:szCs w:val="32"/>
        </w:rPr>
        <w:t>保高級家事商業職業學校專業教室管理辦法</w:t>
      </w:r>
    </w:p>
    <w:p w:rsidR="00F556C3" w:rsidRPr="0018395A" w:rsidRDefault="00F556C3" w:rsidP="00F556C3">
      <w:pPr>
        <w:jc w:val="right"/>
        <w:rPr>
          <w:rFonts w:ascii="Times New Roman"/>
          <w:sz w:val="20"/>
        </w:rPr>
      </w:pPr>
      <w:r w:rsidRPr="0018395A">
        <w:rPr>
          <w:rFonts w:ascii="Times New Roman" w:hint="eastAsia"/>
          <w:sz w:val="20"/>
        </w:rPr>
        <w:t>九十一學年度實習處</w:t>
      </w:r>
      <w:proofErr w:type="gramStart"/>
      <w:r w:rsidRPr="0018395A">
        <w:rPr>
          <w:rFonts w:ascii="Times New Roman" w:hint="eastAsia"/>
          <w:sz w:val="20"/>
        </w:rPr>
        <w:t>務</w:t>
      </w:r>
      <w:proofErr w:type="gramEnd"/>
      <w:r w:rsidRPr="0018395A">
        <w:rPr>
          <w:rFonts w:ascii="Times New Roman" w:hint="eastAsia"/>
          <w:sz w:val="20"/>
        </w:rPr>
        <w:t>會議通過</w:t>
      </w:r>
    </w:p>
    <w:p w:rsidR="00F556C3" w:rsidRPr="0018395A" w:rsidRDefault="00F556C3" w:rsidP="00F556C3">
      <w:pPr>
        <w:jc w:val="right"/>
        <w:rPr>
          <w:rFonts w:ascii="Times New Roman"/>
          <w:sz w:val="20"/>
        </w:rPr>
      </w:pPr>
      <w:r w:rsidRPr="0018395A">
        <w:rPr>
          <w:rFonts w:ascii="Times New Roman" w:hint="eastAsia"/>
          <w:sz w:val="20"/>
        </w:rPr>
        <w:t>九十三學年</w:t>
      </w:r>
      <w:proofErr w:type="gramStart"/>
      <w:r w:rsidRPr="0018395A">
        <w:rPr>
          <w:rFonts w:ascii="Times New Roman" w:hint="eastAsia"/>
          <w:sz w:val="20"/>
        </w:rPr>
        <w:t>度期始</w:t>
      </w:r>
      <w:proofErr w:type="gramEnd"/>
      <w:r w:rsidRPr="0018395A">
        <w:rPr>
          <w:rFonts w:ascii="Times New Roman" w:hint="eastAsia"/>
          <w:sz w:val="20"/>
        </w:rPr>
        <w:t>校務會議修訂</w:t>
      </w:r>
    </w:p>
    <w:p w:rsidR="00F556C3" w:rsidRDefault="00F556C3" w:rsidP="00F556C3">
      <w:pPr>
        <w:jc w:val="right"/>
        <w:rPr>
          <w:rFonts w:ascii="Times New Roman"/>
          <w:sz w:val="20"/>
        </w:rPr>
      </w:pPr>
      <w:r w:rsidRPr="0018395A">
        <w:rPr>
          <w:rFonts w:ascii="Times New Roman" w:hint="eastAsia"/>
          <w:sz w:val="20"/>
        </w:rPr>
        <w:t>一○一學年</w:t>
      </w:r>
      <w:proofErr w:type="gramStart"/>
      <w:r w:rsidRPr="0018395A">
        <w:rPr>
          <w:rFonts w:ascii="Times New Roman" w:hint="eastAsia"/>
          <w:sz w:val="20"/>
        </w:rPr>
        <w:t>度期始</w:t>
      </w:r>
      <w:proofErr w:type="gramEnd"/>
      <w:r w:rsidRPr="0018395A">
        <w:rPr>
          <w:rFonts w:ascii="Times New Roman" w:hint="eastAsia"/>
          <w:sz w:val="20"/>
        </w:rPr>
        <w:t>校務會議</w:t>
      </w:r>
      <w:r w:rsidRPr="0018395A">
        <w:rPr>
          <w:rFonts w:ascii="Times New Roman"/>
          <w:sz w:val="20"/>
        </w:rPr>
        <w:t>(101.08.31)</w:t>
      </w:r>
      <w:r w:rsidRPr="0018395A">
        <w:rPr>
          <w:rFonts w:ascii="Times New Roman" w:hint="eastAsia"/>
          <w:sz w:val="20"/>
        </w:rPr>
        <w:t>修訂</w:t>
      </w:r>
    </w:p>
    <w:p w:rsidR="00F556C3" w:rsidRPr="0018395A" w:rsidRDefault="00F556C3" w:rsidP="00F556C3">
      <w:pPr>
        <w:ind w:right="400"/>
        <w:jc w:val="center"/>
        <w:rPr>
          <w:rFonts w:ascii="Times New Roman"/>
          <w:sz w:val="20"/>
        </w:rPr>
      </w:pPr>
      <w:r>
        <w:rPr>
          <w:rFonts w:ascii="Times New Roman" w:hint="eastAsia"/>
          <w:sz w:val="20"/>
        </w:rPr>
        <w:t xml:space="preserve">                              </w:t>
      </w:r>
      <w:r>
        <w:rPr>
          <w:rFonts w:ascii="Times New Roman" w:hint="eastAsia"/>
          <w:sz w:val="20"/>
        </w:rPr>
        <w:t xml:space="preserve">                       </w:t>
      </w:r>
      <w:bookmarkStart w:id="0" w:name="_GoBack"/>
      <w:bookmarkEnd w:id="0"/>
      <w:r w:rsidRPr="0018395A">
        <w:rPr>
          <w:rFonts w:ascii="Times New Roman" w:hint="eastAsia"/>
          <w:sz w:val="20"/>
        </w:rPr>
        <w:t>一○</w:t>
      </w:r>
      <w:r>
        <w:rPr>
          <w:rFonts w:ascii="Times New Roman" w:hint="eastAsia"/>
          <w:sz w:val="20"/>
        </w:rPr>
        <w:t>三</w:t>
      </w:r>
      <w:r w:rsidRPr="0018395A">
        <w:rPr>
          <w:rFonts w:ascii="Times New Roman" w:hint="eastAsia"/>
          <w:sz w:val="20"/>
        </w:rPr>
        <w:t>學年</w:t>
      </w:r>
      <w:proofErr w:type="gramStart"/>
      <w:r w:rsidRPr="0018395A">
        <w:rPr>
          <w:rFonts w:ascii="Times New Roman" w:hint="eastAsia"/>
          <w:sz w:val="20"/>
        </w:rPr>
        <w:t>度期始</w:t>
      </w:r>
      <w:proofErr w:type="gramEnd"/>
      <w:r w:rsidRPr="0018395A">
        <w:rPr>
          <w:rFonts w:ascii="Times New Roman" w:hint="eastAsia"/>
          <w:sz w:val="20"/>
        </w:rPr>
        <w:t>校務會議修訂</w:t>
      </w:r>
    </w:p>
    <w:p w:rsidR="00F556C3" w:rsidRDefault="00F556C3" w:rsidP="00F556C3">
      <w:pPr>
        <w:numPr>
          <w:ilvl w:val="0"/>
          <w:numId w:val="1"/>
        </w:numPr>
        <w:spacing w:beforeLines="50" w:before="180"/>
        <w:ind w:left="482" w:hanging="482"/>
        <w:rPr>
          <w:rFonts w:ascii="Times New Roman"/>
          <w:szCs w:val="24"/>
        </w:rPr>
      </w:pPr>
      <w:r w:rsidRPr="0018395A">
        <w:rPr>
          <w:rFonts w:ascii="Times New Roman" w:hint="eastAsia"/>
          <w:szCs w:val="24"/>
        </w:rPr>
        <w:t>目的：落實專業教室安全衛生管理，訂定本</w:t>
      </w:r>
      <w:r>
        <w:rPr>
          <w:rFonts w:ascii="Times New Roman" w:hint="eastAsia"/>
          <w:szCs w:val="24"/>
        </w:rPr>
        <w:t>辦法</w:t>
      </w:r>
      <w:r w:rsidRPr="0018395A">
        <w:rPr>
          <w:rFonts w:ascii="Times New Roman" w:hint="eastAsia"/>
          <w:szCs w:val="24"/>
        </w:rPr>
        <w:t>。</w:t>
      </w:r>
    </w:p>
    <w:p w:rsidR="00F556C3" w:rsidRPr="0018395A" w:rsidRDefault="00F556C3" w:rsidP="00F556C3">
      <w:pPr>
        <w:numPr>
          <w:ilvl w:val="0"/>
          <w:numId w:val="1"/>
        </w:numPr>
        <w:spacing w:beforeLines="50" w:before="18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本辦法含：</w:t>
      </w:r>
      <w:r w:rsidRPr="0018395A">
        <w:rPr>
          <w:rFonts w:ascii="Times New Roman" w:hint="eastAsia"/>
          <w:szCs w:val="24"/>
        </w:rPr>
        <w:t>專業教室使用準則</w:t>
      </w:r>
      <w:r>
        <w:rPr>
          <w:rFonts w:ascii="Times New Roman" w:hint="eastAsia"/>
          <w:szCs w:val="24"/>
        </w:rPr>
        <w:t>、專業教室借用辦法、各科專業教室實習規範檢核</w:t>
      </w:r>
      <w:r w:rsidRPr="00166F88">
        <w:rPr>
          <w:rFonts w:ascii="Times New Roman" w:hint="eastAsia"/>
          <w:szCs w:val="24"/>
        </w:rPr>
        <w:t>、</w:t>
      </w:r>
      <w:r>
        <w:rPr>
          <w:rFonts w:ascii="Times New Roman" w:hint="eastAsia"/>
          <w:szCs w:val="24"/>
        </w:rPr>
        <w:t>專業教室管理考核辦法</w:t>
      </w:r>
    </w:p>
    <w:p w:rsidR="00F556C3" w:rsidRPr="0018395A" w:rsidRDefault="00F556C3" w:rsidP="00F556C3">
      <w:pPr>
        <w:numPr>
          <w:ilvl w:val="0"/>
          <w:numId w:val="1"/>
        </w:numPr>
        <w:spacing w:beforeLines="50" w:before="180"/>
        <w:rPr>
          <w:rFonts w:ascii="Times New Roman"/>
          <w:szCs w:val="24"/>
        </w:rPr>
      </w:pPr>
      <w:r w:rsidRPr="0018395A">
        <w:rPr>
          <w:rFonts w:ascii="Times New Roman" w:hint="eastAsia"/>
          <w:szCs w:val="24"/>
        </w:rPr>
        <w:t>專業教室使用準則：</w:t>
      </w:r>
    </w:p>
    <w:p w:rsidR="00F556C3" w:rsidRPr="0097308B" w:rsidRDefault="00F556C3" w:rsidP="00F556C3">
      <w:pPr>
        <w:snapToGrid w:val="0"/>
        <w:ind w:leftChars="200" w:left="960" w:hangingChars="200" w:hanging="480"/>
        <w:jc w:val="both"/>
        <w:rPr>
          <w:rFonts w:hAnsi="標楷體"/>
          <w:szCs w:val="24"/>
        </w:rPr>
      </w:pPr>
      <w:r w:rsidRPr="0097308B">
        <w:rPr>
          <w:rFonts w:hAnsi="標楷體" w:hint="eastAsia"/>
          <w:szCs w:val="24"/>
        </w:rPr>
        <w:t>一、第一次使用專業教室班級，請任課教師詳細說明使用規則。</w:t>
      </w:r>
    </w:p>
    <w:p w:rsidR="00F556C3" w:rsidRPr="0097308B" w:rsidRDefault="00F556C3" w:rsidP="00F556C3">
      <w:pPr>
        <w:snapToGrid w:val="0"/>
        <w:ind w:leftChars="200" w:left="960" w:hangingChars="200" w:hanging="480"/>
        <w:jc w:val="both"/>
        <w:rPr>
          <w:rFonts w:hAnsi="標楷體"/>
          <w:szCs w:val="24"/>
        </w:rPr>
      </w:pPr>
      <w:r w:rsidRPr="0097308B">
        <w:rPr>
          <w:rFonts w:hAnsi="標楷體" w:hint="eastAsia"/>
          <w:szCs w:val="24"/>
        </w:rPr>
        <w:t>二、嚴禁攜帶食物進入專業教室，違者從重議處。</w:t>
      </w:r>
    </w:p>
    <w:p w:rsidR="00F556C3" w:rsidRPr="0097308B" w:rsidRDefault="00F556C3" w:rsidP="00F556C3">
      <w:pPr>
        <w:snapToGrid w:val="0"/>
        <w:ind w:leftChars="200" w:left="960" w:hangingChars="200" w:hanging="480"/>
        <w:jc w:val="both"/>
        <w:rPr>
          <w:rFonts w:hAnsi="標楷體"/>
          <w:szCs w:val="24"/>
        </w:rPr>
      </w:pPr>
      <w:r w:rsidRPr="0097308B">
        <w:rPr>
          <w:rFonts w:hAnsi="標楷體" w:hint="eastAsia"/>
          <w:szCs w:val="24"/>
        </w:rPr>
        <w:t>三、使用教學設備首重安全，並養成節約、惜物、愛物之精神。</w:t>
      </w:r>
    </w:p>
    <w:p w:rsidR="00F556C3" w:rsidRPr="0097308B" w:rsidRDefault="00F556C3" w:rsidP="00F556C3">
      <w:pPr>
        <w:snapToGrid w:val="0"/>
        <w:ind w:leftChars="200" w:left="960" w:hangingChars="200" w:hanging="480"/>
        <w:jc w:val="both"/>
        <w:rPr>
          <w:rFonts w:hAnsi="標楷體"/>
          <w:szCs w:val="24"/>
        </w:rPr>
      </w:pPr>
      <w:r w:rsidRPr="0097308B">
        <w:rPr>
          <w:rFonts w:hAnsi="標楷體" w:hint="eastAsia"/>
          <w:szCs w:val="24"/>
        </w:rPr>
        <w:t>四、排定之專業課程外，不得任意使用專業教室。</w:t>
      </w:r>
    </w:p>
    <w:p w:rsidR="00F556C3" w:rsidRPr="0097308B" w:rsidRDefault="00F556C3" w:rsidP="00F556C3">
      <w:pPr>
        <w:snapToGrid w:val="0"/>
        <w:ind w:leftChars="200" w:left="960" w:hangingChars="200" w:hanging="480"/>
        <w:jc w:val="both"/>
        <w:rPr>
          <w:rFonts w:hAnsi="標楷體"/>
          <w:szCs w:val="24"/>
        </w:rPr>
      </w:pPr>
      <w:r w:rsidRPr="0097308B">
        <w:rPr>
          <w:rFonts w:hAnsi="標楷體" w:hint="eastAsia"/>
          <w:szCs w:val="24"/>
        </w:rPr>
        <w:t>五、課程以外之時間，如須使用時，依實習處專業教室借用辦法簽請核准後方得使用，</w:t>
      </w:r>
      <w:r w:rsidRPr="0097308B">
        <w:rPr>
          <w:rFonts w:hAnsi="標楷體" w:hint="eastAsia"/>
          <w:color w:val="FF0000"/>
          <w:szCs w:val="24"/>
        </w:rPr>
        <w:t>私自打製鑰匙或未經申請擅自進入使用者，依校規議處</w:t>
      </w:r>
      <w:r w:rsidRPr="0097308B">
        <w:rPr>
          <w:rFonts w:hAnsi="標楷體" w:hint="eastAsia"/>
          <w:szCs w:val="24"/>
        </w:rPr>
        <w:t>。</w:t>
      </w:r>
    </w:p>
    <w:p w:rsidR="00F556C3" w:rsidRPr="0097308B" w:rsidRDefault="00F556C3" w:rsidP="00F556C3">
      <w:pPr>
        <w:snapToGrid w:val="0"/>
        <w:ind w:leftChars="200" w:left="960" w:hangingChars="200" w:hanging="480"/>
        <w:jc w:val="both"/>
        <w:rPr>
          <w:rFonts w:hAnsi="標楷體"/>
          <w:szCs w:val="24"/>
        </w:rPr>
      </w:pPr>
      <w:r w:rsidRPr="0097308B">
        <w:rPr>
          <w:rFonts w:hAnsi="標楷體" w:hint="eastAsia"/>
          <w:szCs w:val="24"/>
        </w:rPr>
        <w:t>六、申請使用人，應負責教室之整潔及機具設備維護之責任。</w:t>
      </w:r>
    </w:p>
    <w:p w:rsidR="00F556C3" w:rsidRPr="0097308B" w:rsidRDefault="00F556C3" w:rsidP="00F556C3">
      <w:pPr>
        <w:snapToGrid w:val="0"/>
        <w:ind w:leftChars="200" w:left="960" w:hangingChars="200" w:hanging="480"/>
        <w:jc w:val="both"/>
        <w:rPr>
          <w:rFonts w:hAnsi="標楷體"/>
          <w:color w:val="FF0000"/>
          <w:szCs w:val="24"/>
        </w:rPr>
      </w:pPr>
      <w:r w:rsidRPr="0097308B">
        <w:rPr>
          <w:rFonts w:hAnsi="標楷體" w:hint="eastAsia"/>
          <w:color w:val="FF0000"/>
          <w:szCs w:val="24"/>
        </w:rPr>
        <w:t>七、專業教室消耗品非課程時段不得任意取用，且禁止置放私人物品。</w:t>
      </w:r>
    </w:p>
    <w:p w:rsidR="00F556C3" w:rsidRPr="0097308B" w:rsidRDefault="00F556C3" w:rsidP="00F556C3">
      <w:pPr>
        <w:snapToGrid w:val="0"/>
        <w:ind w:leftChars="200" w:left="960" w:hangingChars="200" w:hanging="480"/>
        <w:jc w:val="both"/>
        <w:rPr>
          <w:rFonts w:hAnsi="標楷體"/>
          <w:szCs w:val="24"/>
        </w:rPr>
      </w:pPr>
      <w:r w:rsidRPr="0097308B">
        <w:rPr>
          <w:rFonts w:hAnsi="標楷體" w:hint="eastAsia"/>
          <w:szCs w:val="24"/>
        </w:rPr>
        <w:t>八、學生至專業教室時，依排定之座位入座，不得私自調動，以維教室秩序並負機器設備維護保養之責任。</w:t>
      </w:r>
    </w:p>
    <w:p w:rsidR="00F556C3" w:rsidRPr="0097308B" w:rsidRDefault="00F556C3" w:rsidP="00F556C3">
      <w:pPr>
        <w:snapToGrid w:val="0"/>
        <w:ind w:leftChars="200" w:left="960" w:hangingChars="200" w:hanging="480"/>
        <w:jc w:val="both"/>
        <w:rPr>
          <w:rFonts w:hAnsi="標楷體"/>
          <w:szCs w:val="24"/>
        </w:rPr>
      </w:pPr>
      <w:r w:rsidRPr="0097308B">
        <w:rPr>
          <w:rFonts w:hAnsi="標楷體" w:hint="eastAsia"/>
          <w:szCs w:val="24"/>
        </w:rPr>
        <w:t>九、設備使用前，應檢查是否良好；使用中如遇設備故障，不得任意拆卸，須即向教師報告。</w:t>
      </w:r>
    </w:p>
    <w:p w:rsidR="00F556C3" w:rsidRPr="0097308B" w:rsidRDefault="00F556C3" w:rsidP="00F556C3">
      <w:pPr>
        <w:snapToGrid w:val="0"/>
        <w:ind w:leftChars="200" w:left="960" w:hangingChars="200" w:hanging="480"/>
        <w:jc w:val="both"/>
        <w:rPr>
          <w:rFonts w:hAnsi="標楷體"/>
          <w:szCs w:val="24"/>
        </w:rPr>
      </w:pPr>
      <w:r w:rsidRPr="0097308B">
        <w:rPr>
          <w:rFonts w:hAnsi="標楷體" w:hint="eastAsia"/>
          <w:szCs w:val="24"/>
        </w:rPr>
        <w:t>十、未依規定使用機具設備，而致使機具設備損壞或致他人受傷者，除依情節輕重</w:t>
      </w:r>
      <w:proofErr w:type="gramStart"/>
      <w:r w:rsidRPr="0097308B">
        <w:rPr>
          <w:rFonts w:hAnsi="標楷體" w:hint="eastAsia"/>
          <w:szCs w:val="24"/>
        </w:rPr>
        <w:t>議處外</w:t>
      </w:r>
      <w:proofErr w:type="gramEnd"/>
      <w:r w:rsidRPr="0097308B">
        <w:rPr>
          <w:rFonts w:hAnsi="標楷體" w:hint="eastAsia"/>
          <w:szCs w:val="24"/>
        </w:rPr>
        <w:t>，並應負一切賠償責任。</w:t>
      </w:r>
    </w:p>
    <w:p w:rsidR="00F556C3" w:rsidRPr="0097308B" w:rsidRDefault="00F556C3" w:rsidP="00F556C3">
      <w:pPr>
        <w:snapToGrid w:val="0"/>
        <w:ind w:leftChars="200" w:left="960" w:hangingChars="200" w:hanging="480"/>
        <w:jc w:val="both"/>
        <w:rPr>
          <w:rFonts w:hAnsi="標楷體"/>
          <w:szCs w:val="24"/>
        </w:rPr>
      </w:pPr>
      <w:r w:rsidRPr="0097308B">
        <w:rPr>
          <w:rFonts w:hAnsi="標楷體" w:hint="eastAsia"/>
          <w:szCs w:val="24"/>
        </w:rPr>
        <w:t>十一、設備使用後應整理乾淨，確實關閉水電、瓦斯、門窗，器物歸回原存放處。</w:t>
      </w:r>
    </w:p>
    <w:p w:rsidR="00F556C3" w:rsidRPr="0097308B" w:rsidRDefault="00F556C3" w:rsidP="00F556C3">
      <w:pPr>
        <w:snapToGrid w:val="0"/>
        <w:ind w:leftChars="200" w:left="1207" w:hangingChars="303" w:hanging="727"/>
        <w:jc w:val="both"/>
        <w:rPr>
          <w:rFonts w:hAnsi="標楷體"/>
          <w:szCs w:val="24"/>
        </w:rPr>
      </w:pPr>
      <w:r w:rsidRPr="0097308B">
        <w:rPr>
          <w:rFonts w:hAnsi="標楷體" w:hint="eastAsia"/>
          <w:szCs w:val="24"/>
        </w:rPr>
        <w:t>十二、使用專業教室老師應確實填寫「專業教室使用登記簿」，詳細記載使用情況。</w:t>
      </w:r>
    </w:p>
    <w:p w:rsidR="00F556C3" w:rsidRPr="0097308B" w:rsidRDefault="00F556C3" w:rsidP="00F556C3">
      <w:pPr>
        <w:snapToGrid w:val="0"/>
        <w:ind w:leftChars="200" w:left="960" w:hangingChars="200" w:hanging="480"/>
        <w:jc w:val="both"/>
        <w:rPr>
          <w:rFonts w:hAnsi="標楷體"/>
          <w:szCs w:val="24"/>
        </w:rPr>
      </w:pPr>
      <w:r w:rsidRPr="0097308B">
        <w:rPr>
          <w:rFonts w:hAnsi="標楷體" w:hint="eastAsia"/>
          <w:szCs w:val="24"/>
        </w:rPr>
        <w:t>十三、教室用畢後，並經負責教師清點、檢查無誤後，方得離開。</w:t>
      </w:r>
    </w:p>
    <w:p w:rsidR="00F556C3" w:rsidRDefault="00F556C3" w:rsidP="00F556C3">
      <w:pPr>
        <w:snapToGrid w:val="0"/>
        <w:ind w:leftChars="200" w:left="960" w:hangingChars="200" w:hanging="480"/>
        <w:jc w:val="both"/>
        <w:rPr>
          <w:rFonts w:hAnsi="標楷體"/>
          <w:color w:val="FF0000"/>
          <w:szCs w:val="24"/>
        </w:rPr>
      </w:pPr>
      <w:r w:rsidRPr="0097308B">
        <w:rPr>
          <w:rFonts w:hAnsi="標楷體" w:hint="eastAsia"/>
          <w:color w:val="FF0000"/>
          <w:szCs w:val="24"/>
        </w:rPr>
        <w:t>十四、未遵守上列專業教室使用規則，經檢核一律以校規議處。</w:t>
      </w:r>
    </w:p>
    <w:p w:rsidR="00F556C3" w:rsidRPr="0097308B" w:rsidRDefault="00F556C3" w:rsidP="00F556C3">
      <w:pPr>
        <w:snapToGrid w:val="0"/>
        <w:ind w:leftChars="200" w:left="960" w:hangingChars="200" w:hanging="480"/>
        <w:jc w:val="both"/>
        <w:rPr>
          <w:rFonts w:hAnsi="標楷體"/>
          <w:color w:val="FF0000"/>
          <w:szCs w:val="24"/>
        </w:rPr>
      </w:pPr>
    </w:p>
    <w:p w:rsidR="00F556C3" w:rsidRDefault="00F556C3" w:rsidP="00F556C3">
      <w:pPr>
        <w:widowControl/>
        <w:rPr>
          <w:rFonts w:hAnsi="標楷體"/>
          <w:szCs w:val="24"/>
        </w:rPr>
      </w:pPr>
      <w:r>
        <w:rPr>
          <w:rFonts w:hAnsi="標楷體" w:hint="eastAsia"/>
          <w:szCs w:val="24"/>
        </w:rPr>
        <w:t>肆</w:t>
      </w:r>
      <w:r w:rsidRPr="000477B8">
        <w:rPr>
          <w:rFonts w:hAnsi="標楷體" w:hint="eastAsia"/>
          <w:szCs w:val="24"/>
        </w:rPr>
        <w:t>、本辦法陳請校長核可經校務會議通過後實施，修正時亦同。</w:t>
      </w:r>
    </w:p>
    <w:p w:rsidR="00246054" w:rsidRPr="00F556C3" w:rsidRDefault="00246054"/>
    <w:sectPr w:rsidR="00246054" w:rsidRPr="00F556C3" w:rsidSect="00F556C3">
      <w:pgSz w:w="11906" w:h="16838"/>
      <w:pgMar w:top="1247" w:right="964" w:bottom="136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40D9"/>
    <w:multiLevelType w:val="hybridMultilevel"/>
    <w:tmpl w:val="5B0AFBCA"/>
    <w:lvl w:ilvl="0" w:tplc="4F6EAB1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C3"/>
    <w:rsid w:val="00246054"/>
    <w:rsid w:val="00F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C3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C3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1</cp:revision>
  <dcterms:created xsi:type="dcterms:W3CDTF">2014-08-21T01:56:00Z</dcterms:created>
  <dcterms:modified xsi:type="dcterms:W3CDTF">2014-08-21T02:00:00Z</dcterms:modified>
</cp:coreProperties>
</file>