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EF" w:rsidRPr="00E46503" w:rsidRDefault="005654EF" w:rsidP="005654EF">
      <w:pPr>
        <w:snapToGrid w:val="0"/>
        <w:jc w:val="center"/>
        <w:rPr>
          <w:rFonts w:ascii="標楷體" w:eastAsia="標楷體" w:hAnsi="標楷體"/>
          <w:b/>
          <w:sz w:val="32"/>
          <w:szCs w:val="32"/>
        </w:rPr>
      </w:pPr>
      <w:bookmarkStart w:id="0" w:name="_GoBack"/>
      <w:bookmarkEnd w:id="0"/>
      <w:r w:rsidRPr="00E46503">
        <w:rPr>
          <w:rFonts w:ascii="標楷體" w:eastAsia="標楷體" w:hAnsi="標楷體" w:hint="eastAsia"/>
          <w:b/>
          <w:sz w:val="32"/>
          <w:szCs w:val="32"/>
        </w:rPr>
        <w:t>各級學校學生安全健康上網實施計畫</w:t>
      </w:r>
    </w:p>
    <w:p w:rsidR="005654EF" w:rsidRDefault="005654EF" w:rsidP="005654EF">
      <w:pPr>
        <w:snapToGrid w:val="0"/>
        <w:jc w:val="center"/>
        <w:rPr>
          <w:rFonts w:ascii="標楷體" w:eastAsia="標楷體" w:hAnsi="標楷體"/>
          <w:b/>
          <w:color w:val="000000"/>
          <w:sz w:val="32"/>
          <w:szCs w:val="32"/>
        </w:rPr>
      </w:pPr>
    </w:p>
    <w:p w:rsidR="005654EF" w:rsidRPr="002801B0" w:rsidRDefault="005654EF" w:rsidP="005654EF">
      <w:pPr>
        <w:jc w:val="right"/>
        <w:rPr>
          <w:rFonts w:eastAsia="標楷體"/>
          <w:b/>
          <w:color w:val="000000"/>
          <w:sz w:val="32"/>
          <w:szCs w:val="32"/>
        </w:rPr>
      </w:pPr>
      <w:r w:rsidRPr="002801B0">
        <w:rPr>
          <w:rFonts w:eastAsia="標楷體"/>
          <w:color w:val="000000"/>
          <w:szCs w:val="24"/>
        </w:rPr>
        <w:t>中華民國</w:t>
      </w:r>
      <w:r w:rsidRPr="002801B0">
        <w:rPr>
          <w:rFonts w:eastAsia="標楷體"/>
          <w:color w:val="000000"/>
          <w:szCs w:val="24"/>
        </w:rPr>
        <w:t>101</w:t>
      </w:r>
      <w:r w:rsidRPr="002801B0">
        <w:rPr>
          <w:rFonts w:eastAsia="標楷體"/>
          <w:color w:val="000000"/>
          <w:szCs w:val="24"/>
        </w:rPr>
        <w:t>年</w:t>
      </w:r>
      <w:r w:rsidR="007B0F28">
        <w:rPr>
          <w:rFonts w:eastAsia="標楷體" w:hint="eastAsia"/>
          <w:color w:val="000000"/>
          <w:szCs w:val="24"/>
        </w:rPr>
        <w:t>0</w:t>
      </w:r>
      <w:r w:rsidRPr="002801B0">
        <w:rPr>
          <w:rFonts w:eastAsia="標楷體"/>
          <w:color w:val="000000"/>
          <w:szCs w:val="24"/>
        </w:rPr>
        <w:t>5</w:t>
      </w:r>
      <w:r w:rsidRPr="002801B0">
        <w:rPr>
          <w:rFonts w:eastAsia="標楷體"/>
          <w:color w:val="000000"/>
          <w:szCs w:val="24"/>
        </w:rPr>
        <w:t>月</w:t>
      </w:r>
      <w:r w:rsidR="007B0F28">
        <w:rPr>
          <w:rFonts w:eastAsia="標楷體" w:hint="eastAsia"/>
          <w:color w:val="000000"/>
          <w:szCs w:val="24"/>
        </w:rPr>
        <w:t>0</w:t>
      </w:r>
      <w:r w:rsidRPr="002801B0">
        <w:rPr>
          <w:rFonts w:eastAsia="標楷體"/>
          <w:color w:val="000000"/>
          <w:szCs w:val="24"/>
        </w:rPr>
        <w:t>9</w:t>
      </w:r>
      <w:r w:rsidRPr="002801B0">
        <w:rPr>
          <w:rFonts w:eastAsia="標楷體"/>
          <w:color w:val="000000"/>
          <w:szCs w:val="24"/>
        </w:rPr>
        <w:t>日臺電字第</w:t>
      </w:r>
      <w:r w:rsidRPr="002801B0">
        <w:rPr>
          <w:rFonts w:eastAsia="標楷體"/>
          <w:color w:val="000000"/>
          <w:szCs w:val="24"/>
        </w:rPr>
        <w:t>1010063158</w:t>
      </w:r>
      <w:r w:rsidRPr="002801B0">
        <w:rPr>
          <w:rFonts w:eastAsia="標楷體"/>
          <w:color w:val="000000"/>
          <w:szCs w:val="24"/>
        </w:rPr>
        <w:t>號核定</w:t>
      </w:r>
    </w:p>
    <w:p w:rsidR="005654EF" w:rsidRPr="003547A5" w:rsidRDefault="005654EF" w:rsidP="005654EF">
      <w:pPr>
        <w:wordWrap w:val="0"/>
        <w:jc w:val="right"/>
        <w:rPr>
          <w:rFonts w:ascii="標楷體" w:eastAsia="標楷體" w:hAnsi="標楷體"/>
          <w:color w:val="000000"/>
          <w:szCs w:val="24"/>
        </w:rPr>
      </w:pPr>
      <w:r w:rsidRPr="002801B0">
        <w:rPr>
          <w:rFonts w:eastAsia="標楷體"/>
          <w:color w:val="000000"/>
          <w:szCs w:val="24"/>
        </w:rPr>
        <w:t>中華民國</w:t>
      </w:r>
      <w:r w:rsidRPr="002801B0">
        <w:rPr>
          <w:rFonts w:eastAsia="標楷體"/>
          <w:color w:val="000000"/>
          <w:szCs w:val="24"/>
        </w:rPr>
        <w:t>102</w:t>
      </w:r>
      <w:r w:rsidRPr="002801B0">
        <w:rPr>
          <w:rFonts w:eastAsia="標楷體"/>
          <w:color w:val="000000"/>
          <w:szCs w:val="24"/>
        </w:rPr>
        <w:t>年</w:t>
      </w:r>
      <w:r w:rsidR="007B0F28">
        <w:rPr>
          <w:rFonts w:eastAsia="標楷體" w:hint="eastAsia"/>
          <w:color w:val="000000"/>
          <w:szCs w:val="24"/>
        </w:rPr>
        <w:t>0</w:t>
      </w:r>
      <w:r>
        <w:rPr>
          <w:rFonts w:eastAsia="標楷體" w:hint="eastAsia"/>
          <w:color w:val="000000"/>
          <w:szCs w:val="24"/>
        </w:rPr>
        <w:t>8</w:t>
      </w:r>
      <w:r w:rsidRPr="002801B0">
        <w:rPr>
          <w:rFonts w:eastAsia="標楷體"/>
          <w:color w:val="000000"/>
          <w:szCs w:val="24"/>
        </w:rPr>
        <w:t>月</w:t>
      </w:r>
      <w:r>
        <w:rPr>
          <w:rFonts w:eastAsia="標楷體" w:hint="eastAsia"/>
          <w:color w:val="000000"/>
          <w:szCs w:val="24"/>
        </w:rPr>
        <w:t>20</w:t>
      </w:r>
      <w:r w:rsidRPr="002801B0">
        <w:rPr>
          <w:rFonts w:eastAsia="標楷體"/>
          <w:color w:val="000000"/>
          <w:szCs w:val="24"/>
        </w:rPr>
        <w:t>日</w:t>
      </w:r>
      <w:r w:rsidRPr="002801B0">
        <w:rPr>
          <w:rFonts w:eastAsia="標楷體"/>
        </w:rPr>
        <w:t>臺教資</w:t>
      </w:r>
      <w:r w:rsidRPr="002801B0">
        <w:rPr>
          <w:rFonts w:eastAsia="標楷體"/>
        </w:rPr>
        <w:t>(</w:t>
      </w:r>
      <w:r w:rsidRPr="002801B0">
        <w:rPr>
          <w:rFonts w:eastAsia="標楷體"/>
        </w:rPr>
        <w:t>三</w:t>
      </w:r>
      <w:r w:rsidRPr="002801B0">
        <w:rPr>
          <w:rFonts w:eastAsia="標楷體"/>
        </w:rPr>
        <w:t>)</w:t>
      </w:r>
      <w:r w:rsidRPr="002801B0">
        <w:rPr>
          <w:rFonts w:eastAsia="標楷體"/>
        </w:rPr>
        <w:t>字第</w:t>
      </w:r>
      <w:r w:rsidRPr="002801B0">
        <w:rPr>
          <w:rFonts w:eastAsia="標楷體"/>
        </w:rPr>
        <w:t>1020113465</w:t>
      </w:r>
      <w:r w:rsidRPr="002801B0">
        <w:rPr>
          <w:rFonts w:eastAsia="標楷體"/>
        </w:rPr>
        <w:t>號</w:t>
      </w:r>
      <w:r w:rsidRPr="002801B0">
        <w:rPr>
          <w:rFonts w:eastAsia="標楷體"/>
          <w:color w:val="000000"/>
          <w:szCs w:val="24"/>
        </w:rPr>
        <w:t>修訂</w:t>
      </w:r>
    </w:p>
    <w:p w:rsidR="007B0F28" w:rsidRPr="003547A5" w:rsidRDefault="007B0F28" w:rsidP="007B0F28">
      <w:pPr>
        <w:wordWrap w:val="0"/>
        <w:jc w:val="right"/>
        <w:rPr>
          <w:rFonts w:ascii="標楷體" w:eastAsia="標楷體" w:hAnsi="標楷體"/>
          <w:color w:val="000000"/>
          <w:szCs w:val="24"/>
        </w:rPr>
      </w:pPr>
      <w:r w:rsidRPr="002801B0">
        <w:rPr>
          <w:rFonts w:eastAsia="標楷體"/>
          <w:color w:val="000000"/>
          <w:szCs w:val="24"/>
        </w:rPr>
        <w:t>中華民國</w:t>
      </w:r>
      <w:r w:rsidRPr="002801B0">
        <w:rPr>
          <w:rFonts w:eastAsia="標楷體"/>
          <w:color w:val="000000"/>
          <w:szCs w:val="24"/>
        </w:rPr>
        <w:t>10</w:t>
      </w:r>
      <w:r>
        <w:rPr>
          <w:rFonts w:eastAsia="標楷體"/>
          <w:color w:val="000000"/>
          <w:szCs w:val="24"/>
        </w:rPr>
        <w:t>4</w:t>
      </w:r>
      <w:r w:rsidRPr="002801B0">
        <w:rPr>
          <w:rFonts w:eastAsia="標楷體"/>
          <w:color w:val="000000"/>
          <w:szCs w:val="24"/>
        </w:rPr>
        <w:t>年</w:t>
      </w:r>
      <w:r>
        <w:rPr>
          <w:rFonts w:eastAsia="標楷體" w:hint="eastAsia"/>
          <w:color w:val="000000"/>
          <w:szCs w:val="24"/>
        </w:rPr>
        <w:t>04</w:t>
      </w:r>
      <w:r w:rsidRPr="002801B0">
        <w:rPr>
          <w:rFonts w:eastAsia="標楷體"/>
          <w:color w:val="000000"/>
          <w:szCs w:val="24"/>
        </w:rPr>
        <w:t>月</w:t>
      </w:r>
      <w:r>
        <w:rPr>
          <w:rFonts w:eastAsia="標楷體" w:hint="eastAsia"/>
          <w:color w:val="000000"/>
          <w:szCs w:val="24"/>
        </w:rPr>
        <w:t>08</w:t>
      </w:r>
      <w:r w:rsidRPr="002801B0">
        <w:rPr>
          <w:rFonts w:eastAsia="標楷體"/>
          <w:color w:val="000000"/>
          <w:szCs w:val="24"/>
        </w:rPr>
        <w:t>日</w:t>
      </w:r>
      <w:r w:rsidRPr="002801B0">
        <w:rPr>
          <w:rFonts w:eastAsia="標楷體"/>
        </w:rPr>
        <w:t>臺教資</w:t>
      </w:r>
      <w:r w:rsidRPr="002801B0">
        <w:rPr>
          <w:rFonts w:eastAsia="標楷體"/>
        </w:rPr>
        <w:t>(</w:t>
      </w:r>
      <w:r w:rsidRPr="002801B0">
        <w:rPr>
          <w:rFonts w:eastAsia="標楷體"/>
        </w:rPr>
        <w:t>三</w:t>
      </w:r>
      <w:r w:rsidRPr="002801B0">
        <w:rPr>
          <w:rFonts w:eastAsia="標楷體"/>
        </w:rPr>
        <w:t>)</w:t>
      </w:r>
      <w:r w:rsidRPr="002801B0">
        <w:rPr>
          <w:rFonts w:eastAsia="標楷體"/>
        </w:rPr>
        <w:t>字第</w:t>
      </w:r>
      <w:r w:rsidRPr="002801B0">
        <w:rPr>
          <w:rFonts w:eastAsia="標楷體"/>
        </w:rPr>
        <w:t>10</w:t>
      </w:r>
      <w:r>
        <w:rPr>
          <w:rFonts w:eastAsia="標楷體"/>
        </w:rPr>
        <w:t>4</w:t>
      </w:r>
      <w:r w:rsidRPr="002801B0">
        <w:rPr>
          <w:rFonts w:eastAsia="標楷體"/>
        </w:rPr>
        <w:t>0</w:t>
      </w:r>
      <w:r>
        <w:rPr>
          <w:rFonts w:eastAsia="標楷體"/>
        </w:rPr>
        <w:t>034864</w:t>
      </w:r>
      <w:r w:rsidRPr="002801B0">
        <w:rPr>
          <w:rFonts w:eastAsia="標楷體"/>
        </w:rPr>
        <w:t>號</w:t>
      </w:r>
      <w:r w:rsidRPr="002801B0">
        <w:rPr>
          <w:rFonts w:eastAsia="標楷體"/>
          <w:color w:val="000000"/>
          <w:szCs w:val="24"/>
        </w:rPr>
        <w:t>修訂</w:t>
      </w:r>
    </w:p>
    <w:p w:rsidR="005654EF" w:rsidRPr="007B0F28" w:rsidRDefault="005654EF" w:rsidP="005654EF">
      <w:pPr>
        <w:snapToGrid w:val="0"/>
        <w:jc w:val="right"/>
        <w:rPr>
          <w:rFonts w:ascii="標楷體" w:eastAsia="標楷體" w:hAnsi="標楷體"/>
          <w:color w:val="000000"/>
          <w:szCs w:val="24"/>
        </w:rPr>
      </w:pPr>
    </w:p>
    <w:p w:rsidR="005654EF" w:rsidRPr="004B456F" w:rsidRDefault="005654EF" w:rsidP="005654EF">
      <w:pPr>
        <w:snapToGrid w:val="0"/>
        <w:spacing w:line="360" w:lineRule="auto"/>
        <w:rPr>
          <w:rFonts w:ascii="標楷體" w:eastAsia="標楷體" w:hAnsi="標楷體"/>
          <w:color w:val="000000"/>
          <w:sz w:val="32"/>
          <w:szCs w:val="32"/>
        </w:rPr>
      </w:pPr>
      <w:r w:rsidRPr="004B456F">
        <w:rPr>
          <w:rFonts w:ascii="標楷體" w:eastAsia="標楷體" w:hAnsi="標楷體" w:hint="eastAsia"/>
          <w:color w:val="000000"/>
          <w:sz w:val="32"/>
          <w:szCs w:val="32"/>
        </w:rPr>
        <w:t>壹、緣起</w:t>
      </w:r>
    </w:p>
    <w:p w:rsidR="003262B7" w:rsidRPr="00E46503" w:rsidRDefault="008F7E2F" w:rsidP="003262B7">
      <w:pPr>
        <w:snapToGrid w:val="0"/>
        <w:spacing w:line="360" w:lineRule="auto"/>
        <w:ind w:leftChars="300" w:left="720" w:firstLineChars="200" w:firstLine="560"/>
        <w:jc w:val="both"/>
        <w:rPr>
          <w:rFonts w:ascii="標楷體" w:eastAsia="標楷體" w:hAnsi="標楷體"/>
          <w:sz w:val="28"/>
          <w:szCs w:val="28"/>
        </w:rPr>
      </w:pPr>
      <w:r w:rsidRPr="00E46503">
        <w:rPr>
          <w:rFonts w:ascii="標楷體" w:eastAsia="標楷體" w:hAnsi="標楷體" w:hint="eastAsia"/>
          <w:sz w:val="28"/>
          <w:szCs w:val="28"/>
        </w:rPr>
        <w:t>近年來由於資通設施普及化，學生持有</w:t>
      </w:r>
      <w:r w:rsidRPr="00E46503">
        <w:rPr>
          <w:rFonts w:ascii="標楷體" w:eastAsia="標楷體" w:hAnsi="標楷體"/>
          <w:sz w:val="28"/>
          <w:szCs w:val="28"/>
        </w:rPr>
        <w:t>智慧型</w:t>
      </w:r>
      <w:r w:rsidRPr="00E46503">
        <w:rPr>
          <w:rFonts w:ascii="標楷體" w:eastAsia="標楷體" w:hAnsi="標楷體" w:hint="eastAsia"/>
          <w:sz w:val="28"/>
          <w:szCs w:val="28"/>
        </w:rPr>
        <w:t>行動裝置比例的提高，加上各類型行動APPs的推陳出新、以及上網優惠措施的趨勢，使用的應用服務也越來越多元</w:t>
      </w:r>
      <w:r w:rsidRPr="00E46503">
        <w:rPr>
          <w:rFonts w:ascii="標楷體" w:eastAsia="標楷體" w:hAnsi="標楷體"/>
          <w:sz w:val="28"/>
          <w:szCs w:val="28"/>
        </w:rPr>
        <w:t>，上網</w:t>
      </w:r>
      <w:r w:rsidRPr="00E46503">
        <w:rPr>
          <w:rFonts w:ascii="標楷體" w:eastAsia="標楷體" w:hAnsi="標楷體" w:hint="eastAsia"/>
          <w:sz w:val="28"/>
          <w:szCs w:val="28"/>
        </w:rPr>
        <w:t>的時間越來越</w:t>
      </w:r>
      <w:r w:rsidRPr="00E46503">
        <w:rPr>
          <w:rFonts w:ascii="標楷體" w:eastAsia="標楷體" w:hAnsi="標楷體"/>
          <w:sz w:val="28"/>
          <w:szCs w:val="28"/>
        </w:rPr>
        <w:t>長</w:t>
      </w:r>
      <w:r w:rsidRPr="00E46503">
        <w:rPr>
          <w:rFonts w:ascii="標楷體" w:eastAsia="標楷體" w:hAnsi="標楷體" w:hint="eastAsia"/>
          <w:sz w:val="28"/>
          <w:szCs w:val="28"/>
        </w:rPr>
        <w:t>，許多新的</w:t>
      </w:r>
      <w:r w:rsidRPr="00E46503">
        <w:rPr>
          <w:rFonts w:ascii="標楷體" w:eastAsia="標楷體" w:hAnsi="標楷體"/>
          <w:sz w:val="28"/>
          <w:szCs w:val="28"/>
        </w:rPr>
        <w:t>犯罪</w:t>
      </w:r>
      <w:r w:rsidRPr="00E46503">
        <w:rPr>
          <w:rFonts w:ascii="標楷體" w:eastAsia="標楷體" w:hAnsi="標楷體" w:hint="eastAsia"/>
          <w:sz w:val="28"/>
          <w:szCs w:val="28"/>
        </w:rPr>
        <w:t>或</w:t>
      </w:r>
      <w:r w:rsidRPr="00E46503">
        <w:rPr>
          <w:rFonts w:ascii="標楷體" w:eastAsia="標楷體" w:hAnsi="標楷體"/>
          <w:sz w:val="28"/>
          <w:szCs w:val="28"/>
        </w:rPr>
        <w:t>詐騙手法</w:t>
      </w:r>
      <w:r w:rsidRPr="00E46503">
        <w:rPr>
          <w:rFonts w:ascii="標楷體" w:eastAsia="標楷體" w:hAnsi="標楷體" w:hint="eastAsia"/>
          <w:sz w:val="28"/>
          <w:szCs w:val="28"/>
        </w:rPr>
        <w:t>趁機發展，因此希望藉由本計畫打造安全健康的網路環境，有效教導學生瞭解網路的本質、培養正確的網路使用態度、辨認網路的訊息種類及養成良好的網路使用習慣，進而成為資訊社會的好國民</w:t>
      </w:r>
      <w:r w:rsidR="003262B7" w:rsidRPr="00E46503">
        <w:rPr>
          <w:rFonts w:ascii="標楷體" w:eastAsia="標楷體" w:hAnsi="標楷體" w:hint="eastAsia"/>
          <w:sz w:val="28"/>
          <w:szCs w:val="28"/>
        </w:rPr>
        <w:t>。</w:t>
      </w:r>
    </w:p>
    <w:p w:rsidR="005654EF" w:rsidRPr="004B456F" w:rsidRDefault="005654EF" w:rsidP="0045036F">
      <w:pPr>
        <w:snapToGrid w:val="0"/>
        <w:spacing w:beforeLines="25" w:before="90" w:line="360" w:lineRule="auto"/>
        <w:rPr>
          <w:rFonts w:ascii="標楷體" w:eastAsia="標楷體" w:hAnsi="標楷體"/>
          <w:color w:val="000000"/>
          <w:sz w:val="32"/>
          <w:szCs w:val="32"/>
        </w:rPr>
      </w:pPr>
      <w:r w:rsidRPr="004B456F">
        <w:rPr>
          <w:rFonts w:ascii="標楷體" w:eastAsia="標楷體" w:hAnsi="標楷體" w:hint="eastAsia"/>
          <w:color w:val="000000"/>
          <w:sz w:val="32"/>
          <w:szCs w:val="32"/>
        </w:rPr>
        <w:t>貳、實施目標</w:t>
      </w:r>
    </w:p>
    <w:p w:rsidR="00A11220" w:rsidRPr="00E46503" w:rsidRDefault="00A11220" w:rsidP="00A11220">
      <w:pPr>
        <w:snapToGrid w:val="0"/>
        <w:spacing w:line="360" w:lineRule="auto"/>
        <w:ind w:leftChars="300" w:left="1286" w:hangingChars="202" w:hanging="566"/>
        <w:rPr>
          <w:rFonts w:ascii="標楷體" w:eastAsia="標楷體" w:hAnsi="標楷體"/>
          <w:sz w:val="28"/>
          <w:szCs w:val="28"/>
        </w:rPr>
      </w:pPr>
      <w:r w:rsidRPr="00E46503">
        <w:rPr>
          <w:rFonts w:ascii="標楷體" w:eastAsia="標楷體" w:hAnsi="標楷體" w:hint="eastAsia"/>
          <w:sz w:val="28"/>
          <w:szCs w:val="28"/>
        </w:rPr>
        <w:t>一、從</w:t>
      </w:r>
      <w:r w:rsidRPr="00E46503">
        <w:rPr>
          <w:rFonts w:ascii="標楷體" w:eastAsia="標楷體" w:hAnsi="標楷體"/>
          <w:sz w:val="28"/>
          <w:szCs w:val="28"/>
        </w:rPr>
        <w:t>學生、</w:t>
      </w:r>
      <w:r w:rsidRPr="00E46503">
        <w:rPr>
          <w:rFonts w:ascii="標楷體" w:eastAsia="標楷體" w:hAnsi="標楷體" w:hint="eastAsia"/>
          <w:sz w:val="28"/>
          <w:szCs w:val="28"/>
        </w:rPr>
        <w:t>教師、學校</w:t>
      </w:r>
      <w:r w:rsidR="00534638" w:rsidRPr="00E46503">
        <w:rPr>
          <w:rFonts w:ascii="標楷體" w:eastAsia="標楷體" w:hAnsi="標楷體" w:hint="eastAsia"/>
          <w:sz w:val="28"/>
          <w:szCs w:val="28"/>
        </w:rPr>
        <w:t>及</w:t>
      </w:r>
      <w:r w:rsidRPr="00E46503">
        <w:rPr>
          <w:rFonts w:ascii="標楷體" w:eastAsia="標楷體" w:hAnsi="標楷體" w:hint="eastAsia"/>
          <w:sz w:val="28"/>
          <w:szCs w:val="28"/>
        </w:rPr>
        <w:t>家庭</w:t>
      </w:r>
      <w:r w:rsidR="00534638" w:rsidRPr="00E46503">
        <w:rPr>
          <w:rFonts w:ascii="標楷體" w:eastAsia="標楷體" w:hAnsi="標楷體" w:hint="eastAsia"/>
          <w:sz w:val="28"/>
          <w:szCs w:val="28"/>
        </w:rPr>
        <w:t>四</w:t>
      </w:r>
      <w:r w:rsidRPr="00E46503">
        <w:rPr>
          <w:rFonts w:ascii="標楷體" w:eastAsia="標楷體" w:hAnsi="標楷體" w:hint="eastAsia"/>
          <w:sz w:val="28"/>
          <w:szCs w:val="28"/>
        </w:rPr>
        <w:t>方面，全面提升安全健康上網教育</w:t>
      </w:r>
      <w:r w:rsidR="008A29CD" w:rsidRPr="00E46503">
        <w:rPr>
          <w:rFonts w:ascii="標楷體" w:eastAsia="標楷體" w:hAnsi="標楷體" w:hint="eastAsia"/>
          <w:sz w:val="28"/>
          <w:szCs w:val="28"/>
        </w:rPr>
        <w:t>。</w:t>
      </w:r>
    </w:p>
    <w:p w:rsidR="00A11220" w:rsidRPr="00E46503" w:rsidRDefault="00A11220" w:rsidP="00A11220">
      <w:pPr>
        <w:snapToGrid w:val="0"/>
        <w:spacing w:line="360" w:lineRule="auto"/>
        <w:ind w:leftChars="300" w:left="1286" w:hangingChars="202" w:hanging="566"/>
        <w:rPr>
          <w:rFonts w:ascii="標楷體" w:eastAsia="標楷體" w:hAnsi="標楷體"/>
          <w:sz w:val="28"/>
          <w:szCs w:val="28"/>
        </w:rPr>
      </w:pPr>
      <w:r w:rsidRPr="00E46503">
        <w:rPr>
          <w:rFonts w:ascii="標楷體" w:eastAsia="標楷體" w:hAnsi="標楷體" w:hint="eastAsia"/>
          <w:sz w:val="28"/>
          <w:szCs w:val="28"/>
        </w:rPr>
        <w:t>二、跨單位推動學生安全健康上網工作，並定期檢討與精進。</w:t>
      </w:r>
    </w:p>
    <w:p w:rsidR="00A11220" w:rsidRPr="00E46503" w:rsidRDefault="00A11220" w:rsidP="00A11220">
      <w:pPr>
        <w:snapToGrid w:val="0"/>
        <w:spacing w:line="360" w:lineRule="auto"/>
        <w:ind w:leftChars="300" w:left="1286" w:hangingChars="202" w:hanging="566"/>
        <w:rPr>
          <w:rFonts w:ascii="標楷體" w:eastAsia="標楷體" w:hAnsi="標楷體"/>
          <w:sz w:val="28"/>
          <w:szCs w:val="28"/>
        </w:rPr>
      </w:pPr>
      <w:r w:rsidRPr="00E46503">
        <w:rPr>
          <w:rFonts w:ascii="標楷體" w:eastAsia="標楷體" w:hAnsi="標楷體" w:hint="eastAsia"/>
          <w:sz w:val="28"/>
          <w:szCs w:val="28"/>
        </w:rPr>
        <w:t>三、以三級預防之概念，</w:t>
      </w:r>
      <w:r w:rsidR="008A29CD" w:rsidRPr="00E46503">
        <w:rPr>
          <w:rFonts w:ascii="標楷體" w:eastAsia="標楷體" w:hAnsi="標楷體" w:hint="eastAsia"/>
          <w:sz w:val="28"/>
          <w:szCs w:val="28"/>
        </w:rPr>
        <w:t>培育具有資訊倫理與健康上網良好習慣的現代國民。</w:t>
      </w:r>
    </w:p>
    <w:p w:rsidR="00A11220" w:rsidRPr="00E46503" w:rsidRDefault="00A11220"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參、計畫期程</w:t>
      </w:r>
    </w:p>
    <w:p w:rsidR="00295661" w:rsidRPr="00E46503" w:rsidRDefault="00A11220" w:rsidP="008E3E2B">
      <w:pPr>
        <w:snapToGrid w:val="0"/>
        <w:spacing w:line="360" w:lineRule="auto"/>
        <w:ind w:leftChars="300" w:left="1286" w:hangingChars="202" w:hanging="566"/>
        <w:rPr>
          <w:rFonts w:ascii="標楷體" w:eastAsia="標楷體" w:hAnsi="標楷體"/>
          <w:sz w:val="28"/>
          <w:szCs w:val="28"/>
        </w:rPr>
      </w:pPr>
      <w:r w:rsidRPr="00E46503">
        <w:rPr>
          <w:rFonts w:ascii="標楷體" w:eastAsia="標楷體" w:hAnsi="標楷體"/>
          <w:sz w:val="28"/>
          <w:szCs w:val="28"/>
        </w:rPr>
        <w:t>1</w:t>
      </w:r>
      <w:r w:rsidRPr="00E46503">
        <w:rPr>
          <w:rFonts w:ascii="標楷體" w:eastAsia="標楷體" w:hAnsi="標楷體" w:hint="eastAsia"/>
          <w:sz w:val="28"/>
          <w:szCs w:val="28"/>
        </w:rPr>
        <w:t>0</w:t>
      </w:r>
      <w:r w:rsidR="00241A00" w:rsidRPr="00E46503">
        <w:rPr>
          <w:rFonts w:ascii="標楷體" w:eastAsia="標楷體" w:hAnsi="標楷體" w:hint="eastAsia"/>
          <w:sz w:val="28"/>
          <w:szCs w:val="28"/>
        </w:rPr>
        <w:t>4</w:t>
      </w:r>
      <w:r w:rsidRPr="00E46503">
        <w:rPr>
          <w:rFonts w:ascii="標楷體" w:eastAsia="標楷體" w:hAnsi="標楷體" w:hint="eastAsia"/>
          <w:sz w:val="28"/>
          <w:szCs w:val="28"/>
        </w:rPr>
        <w:t>年</w:t>
      </w:r>
      <w:r w:rsidR="00A13B37" w:rsidRPr="00E46503">
        <w:rPr>
          <w:rFonts w:ascii="標楷體" w:eastAsia="標楷體" w:hAnsi="標楷體" w:hint="eastAsia"/>
          <w:sz w:val="28"/>
          <w:szCs w:val="28"/>
        </w:rPr>
        <w:t xml:space="preserve"> </w:t>
      </w:r>
      <w:r w:rsidR="00E46503">
        <w:rPr>
          <w:rFonts w:ascii="標楷體" w:eastAsia="標楷體" w:hAnsi="標楷體"/>
          <w:sz w:val="28"/>
          <w:szCs w:val="28"/>
        </w:rPr>
        <w:t>4</w:t>
      </w:r>
      <w:r w:rsidRPr="00E46503">
        <w:rPr>
          <w:rFonts w:ascii="標楷體" w:eastAsia="標楷體" w:hAnsi="標楷體" w:hint="eastAsia"/>
          <w:sz w:val="28"/>
          <w:szCs w:val="28"/>
        </w:rPr>
        <w:t>月</w:t>
      </w:r>
      <w:r w:rsidR="00A13B37" w:rsidRPr="00E46503">
        <w:rPr>
          <w:rFonts w:ascii="標楷體" w:eastAsia="標楷體" w:hAnsi="標楷體" w:hint="eastAsia"/>
          <w:sz w:val="28"/>
          <w:szCs w:val="28"/>
        </w:rPr>
        <w:t xml:space="preserve"> </w:t>
      </w:r>
      <w:r w:rsidR="00E46503">
        <w:rPr>
          <w:rFonts w:ascii="標楷體" w:eastAsia="標楷體" w:hAnsi="標楷體"/>
          <w:sz w:val="28"/>
          <w:szCs w:val="28"/>
        </w:rPr>
        <w:t>8</w:t>
      </w:r>
      <w:r w:rsidRPr="00E46503">
        <w:rPr>
          <w:rFonts w:ascii="標楷體" w:eastAsia="標楷體" w:hAnsi="標楷體" w:hint="eastAsia"/>
          <w:sz w:val="28"/>
          <w:szCs w:val="28"/>
        </w:rPr>
        <w:t>日起至</w:t>
      </w:r>
      <w:r w:rsidRPr="00E46503">
        <w:rPr>
          <w:rFonts w:ascii="標楷體" w:eastAsia="標楷體" w:hAnsi="標楷體"/>
          <w:sz w:val="28"/>
          <w:szCs w:val="28"/>
        </w:rPr>
        <w:t>10</w:t>
      </w:r>
      <w:r w:rsidR="00241A00" w:rsidRPr="00E46503">
        <w:rPr>
          <w:rFonts w:ascii="標楷體" w:eastAsia="標楷體" w:hAnsi="標楷體" w:hint="eastAsia"/>
          <w:sz w:val="28"/>
          <w:szCs w:val="28"/>
        </w:rPr>
        <w:t>6</w:t>
      </w:r>
      <w:r w:rsidRPr="00E46503">
        <w:rPr>
          <w:rFonts w:ascii="標楷體" w:eastAsia="標楷體" w:hAnsi="標楷體" w:hint="eastAsia"/>
          <w:sz w:val="28"/>
          <w:szCs w:val="28"/>
        </w:rPr>
        <w:t>年</w:t>
      </w:r>
      <w:r w:rsidRPr="00E46503">
        <w:rPr>
          <w:rFonts w:ascii="標楷體" w:eastAsia="標楷體" w:hAnsi="標楷體"/>
          <w:sz w:val="28"/>
          <w:szCs w:val="28"/>
        </w:rPr>
        <w:t>12</w:t>
      </w:r>
      <w:r w:rsidRPr="00E46503">
        <w:rPr>
          <w:rFonts w:ascii="標楷體" w:eastAsia="標楷體" w:hAnsi="標楷體" w:hint="eastAsia"/>
          <w:sz w:val="28"/>
          <w:szCs w:val="28"/>
        </w:rPr>
        <w:t>月</w:t>
      </w:r>
      <w:r w:rsidRPr="00E46503">
        <w:rPr>
          <w:rFonts w:ascii="標楷體" w:eastAsia="標楷體" w:hAnsi="標楷體"/>
          <w:sz w:val="28"/>
          <w:szCs w:val="28"/>
        </w:rPr>
        <w:t>31</w:t>
      </w:r>
      <w:r w:rsidRPr="00E46503">
        <w:rPr>
          <w:rFonts w:ascii="標楷體" w:eastAsia="標楷體" w:hAnsi="標楷體" w:hint="eastAsia"/>
          <w:sz w:val="28"/>
          <w:szCs w:val="28"/>
        </w:rPr>
        <w:t>日止。</w:t>
      </w:r>
    </w:p>
    <w:p w:rsidR="008A29CD" w:rsidRPr="00E46503" w:rsidRDefault="008A29CD"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肆、執行機關</w:t>
      </w:r>
    </w:p>
    <w:p w:rsidR="008A29CD" w:rsidRPr="00E46503" w:rsidRDefault="008A29CD" w:rsidP="008A29CD">
      <w:pPr>
        <w:autoSpaceDE w:val="0"/>
        <w:autoSpaceDN w:val="0"/>
        <w:adjustRightInd w:val="0"/>
        <w:snapToGrid w:val="0"/>
        <w:spacing w:line="360" w:lineRule="auto"/>
        <w:ind w:leftChars="300" w:left="720"/>
        <w:rPr>
          <w:rFonts w:ascii="標楷體" w:eastAsia="標楷體" w:hAnsi="標楷體"/>
          <w:sz w:val="28"/>
          <w:szCs w:val="28"/>
        </w:rPr>
      </w:pPr>
      <w:r w:rsidRPr="00E46503">
        <w:rPr>
          <w:rFonts w:ascii="標楷體" w:eastAsia="標楷體" w:hAnsi="標楷體" w:hint="eastAsia"/>
          <w:sz w:val="28"/>
          <w:szCs w:val="28"/>
        </w:rPr>
        <w:t>一、教育部</w:t>
      </w:r>
    </w:p>
    <w:p w:rsidR="008A29CD" w:rsidRPr="00E46503" w:rsidRDefault="008A29CD" w:rsidP="008A29CD">
      <w:pPr>
        <w:autoSpaceDE w:val="0"/>
        <w:autoSpaceDN w:val="0"/>
        <w:adjustRightInd w:val="0"/>
        <w:snapToGrid w:val="0"/>
        <w:spacing w:line="360" w:lineRule="auto"/>
        <w:ind w:leftChars="300" w:left="720"/>
        <w:rPr>
          <w:rFonts w:ascii="標楷體" w:eastAsia="標楷體" w:hAnsi="標楷體"/>
          <w:sz w:val="28"/>
          <w:szCs w:val="28"/>
        </w:rPr>
      </w:pPr>
      <w:r w:rsidRPr="00E46503">
        <w:rPr>
          <w:rFonts w:ascii="標楷體" w:eastAsia="標楷體" w:hAnsi="標楷體" w:hint="eastAsia"/>
          <w:sz w:val="28"/>
          <w:szCs w:val="28"/>
        </w:rPr>
        <w:t>二、直轄市及縣</w:t>
      </w:r>
      <w:r w:rsidR="00534638" w:rsidRPr="00E46503">
        <w:rPr>
          <w:rFonts w:ascii="標楷體" w:eastAsia="標楷體" w:hAnsi="標楷體" w:hint="eastAsia"/>
          <w:sz w:val="28"/>
          <w:szCs w:val="28"/>
        </w:rPr>
        <w:t>(</w:t>
      </w:r>
      <w:r w:rsidRPr="00E46503">
        <w:rPr>
          <w:rFonts w:ascii="標楷體" w:eastAsia="標楷體" w:hAnsi="標楷體" w:hint="eastAsia"/>
          <w:sz w:val="28"/>
          <w:szCs w:val="28"/>
        </w:rPr>
        <w:t>市</w:t>
      </w:r>
      <w:r w:rsidR="00534638" w:rsidRPr="00E46503">
        <w:rPr>
          <w:rFonts w:ascii="標楷體" w:eastAsia="標楷體" w:hAnsi="標楷體" w:hint="eastAsia"/>
          <w:sz w:val="28"/>
          <w:szCs w:val="28"/>
        </w:rPr>
        <w:t>)</w:t>
      </w:r>
      <w:r w:rsidRPr="00E46503">
        <w:rPr>
          <w:rFonts w:ascii="標楷體" w:eastAsia="標楷體" w:hAnsi="標楷體" w:hint="eastAsia"/>
          <w:sz w:val="28"/>
          <w:szCs w:val="28"/>
        </w:rPr>
        <w:t>政府</w:t>
      </w:r>
    </w:p>
    <w:p w:rsidR="008A29CD" w:rsidRPr="00E46503" w:rsidRDefault="008A29CD" w:rsidP="008A29CD">
      <w:pPr>
        <w:snapToGrid w:val="0"/>
        <w:spacing w:line="360" w:lineRule="auto"/>
        <w:ind w:leftChars="300" w:left="720"/>
        <w:rPr>
          <w:rFonts w:ascii="標楷體" w:eastAsia="標楷體" w:hAnsi="標楷體"/>
          <w:sz w:val="28"/>
          <w:szCs w:val="28"/>
        </w:rPr>
      </w:pPr>
      <w:r w:rsidRPr="00E46503">
        <w:rPr>
          <w:rFonts w:ascii="標楷體" w:eastAsia="標楷體" w:hAnsi="標楷體" w:hint="eastAsia"/>
          <w:sz w:val="28"/>
          <w:szCs w:val="28"/>
        </w:rPr>
        <w:t>三、</w:t>
      </w:r>
      <w:r w:rsidR="006F48AD" w:rsidRPr="00E46503">
        <w:rPr>
          <w:rFonts w:ascii="標楷體" w:eastAsia="標楷體" w:hAnsi="標楷體" w:hint="eastAsia"/>
          <w:sz w:val="28"/>
          <w:szCs w:val="28"/>
        </w:rPr>
        <w:t>各</w:t>
      </w:r>
      <w:r w:rsidR="00E70BF5" w:rsidRPr="00E46503">
        <w:rPr>
          <w:rFonts w:ascii="標楷體" w:eastAsia="標楷體" w:hAnsi="標楷體" w:hint="eastAsia"/>
          <w:sz w:val="28"/>
          <w:szCs w:val="28"/>
        </w:rPr>
        <w:t>級</w:t>
      </w:r>
      <w:r w:rsidRPr="00E46503">
        <w:rPr>
          <w:rFonts w:ascii="標楷體" w:eastAsia="標楷體" w:hAnsi="標楷體" w:hint="eastAsia"/>
          <w:sz w:val="28"/>
          <w:szCs w:val="28"/>
        </w:rPr>
        <w:t>學校</w:t>
      </w:r>
    </w:p>
    <w:p w:rsidR="005654EF" w:rsidRPr="00E46503" w:rsidRDefault="008A29CD"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伍</w:t>
      </w:r>
      <w:r w:rsidR="005654EF" w:rsidRPr="00E46503">
        <w:rPr>
          <w:rFonts w:ascii="標楷體" w:eastAsia="標楷體" w:hAnsi="標楷體" w:hint="eastAsia"/>
          <w:sz w:val="32"/>
          <w:szCs w:val="32"/>
        </w:rPr>
        <w:t>、具體策略與實施方法</w:t>
      </w:r>
    </w:p>
    <w:p w:rsidR="003262B7" w:rsidRPr="00E46503" w:rsidRDefault="008A29CD" w:rsidP="008A29CD">
      <w:pPr>
        <w:snapToGrid w:val="0"/>
        <w:spacing w:line="360" w:lineRule="auto"/>
        <w:ind w:leftChars="300" w:left="720"/>
        <w:rPr>
          <w:rFonts w:ascii="標楷體" w:eastAsia="標楷體" w:hAnsi="標楷體"/>
          <w:sz w:val="28"/>
          <w:szCs w:val="28"/>
        </w:rPr>
      </w:pPr>
      <w:r w:rsidRPr="00E46503">
        <w:rPr>
          <w:rFonts w:ascii="標楷體" w:eastAsia="標楷體" w:hAnsi="標楷體" w:hint="eastAsia"/>
          <w:sz w:val="28"/>
          <w:szCs w:val="28"/>
        </w:rPr>
        <w:t>結合本部、各直轄市及縣</w:t>
      </w:r>
      <w:r w:rsidRPr="00E46503">
        <w:rPr>
          <w:rFonts w:ascii="標楷體" w:eastAsia="標楷體" w:hAnsi="標楷體"/>
          <w:sz w:val="28"/>
          <w:szCs w:val="28"/>
        </w:rPr>
        <w:t>(</w:t>
      </w:r>
      <w:r w:rsidRPr="00E46503">
        <w:rPr>
          <w:rFonts w:ascii="標楷體" w:eastAsia="標楷體" w:hAnsi="標楷體" w:hint="eastAsia"/>
          <w:sz w:val="28"/>
          <w:szCs w:val="28"/>
        </w:rPr>
        <w:t>市</w:t>
      </w:r>
      <w:r w:rsidRPr="00E46503">
        <w:rPr>
          <w:rFonts w:ascii="標楷體" w:eastAsia="標楷體" w:hAnsi="標楷體"/>
          <w:sz w:val="28"/>
          <w:szCs w:val="28"/>
        </w:rPr>
        <w:t>)</w:t>
      </w:r>
      <w:r w:rsidRPr="00E46503">
        <w:rPr>
          <w:rFonts w:ascii="標楷體" w:eastAsia="標楷體" w:hAnsi="標楷體" w:hint="eastAsia"/>
          <w:sz w:val="28"/>
          <w:szCs w:val="28"/>
        </w:rPr>
        <w:t>政府、各級學校、家庭及民間非營利組織等，共同推動學生安全健康上網相關策略與實施方法詳如下表。</w:t>
      </w:r>
    </w:p>
    <w:p w:rsidR="00D76402" w:rsidRDefault="00D76402" w:rsidP="008A29CD">
      <w:pPr>
        <w:snapToGrid w:val="0"/>
        <w:spacing w:line="360" w:lineRule="auto"/>
        <w:ind w:leftChars="300" w:left="720"/>
        <w:rPr>
          <w:rFonts w:ascii="標楷體" w:eastAsia="標楷體" w:hAnsi="標楷體"/>
          <w:color w:val="000000"/>
          <w:sz w:val="28"/>
          <w:szCs w:val="28"/>
        </w:rPr>
      </w:pPr>
    </w:p>
    <w:p w:rsidR="008F3E7C" w:rsidRDefault="008F3E7C" w:rsidP="008A29CD">
      <w:pPr>
        <w:snapToGrid w:val="0"/>
        <w:spacing w:line="360" w:lineRule="auto"/>
        <w:ind w:leftChars="300" w:left="720"/>
        <w:rPr>
          <w:rFonts w:ascii="標楷體" w:eastAsia="標楷體" w:hAnsi="標楷體"/>
          <w:color w:val="000000"/>
          <w:sz w:val="28"/>
          <w:szCs w:val="28"/>
        </w:rPr>
      </w:pPr>
    </w:p>
    <w:tbl>
      <w:tblPr>
        <w:tblW w:w="10588"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2"/>
        <w:gridCol w:w="2941"/>
        <w:gridCol w:w="3099"/>
        <w:gridCol w:w="2996"/>
      </w:tblGrid>
      <w:tr w:rsidR="00C139E4" w:rsidRPr="00E46503" w:rsidTr="00D76402">
        <w:trPr>
          <w:tblHeader/>
          <w:jc w:val="center"/>
        </w:trPr>
        <w:tc>
          <w:tcPr>
            <w:tcW w:w="1552" w:type="dxa"/>
            <w:vMerge w:val="restart"/>
            <w:shd w:val="clear" w:color="auto" w:fill="D9D9D9"/>
            <w:vAlign w:val="center"/>
          </w:tcPr>
          <w:p w:rsidR="00C139E4" w:rsidRPr="00E46503" w:rsidRDefault="00C139E4" w:rsidP="0082396B">
            <w:pPr>
              <w:snapToGrid w:val="0"/>
              <w:spacing w:line="320" w:lineRule="exact"/>
              <w:jc w:val="center"/>
              <w:rPr>
                <w:rFonts w:ascii="標楷體" w:eastAsia="標楷體" w:hAnsi="標楷體"/>
                <w:b/>
                <w:szCs w:val="24"/>
              </w:rPr>
            </w:pPr>
            <w:r w:rsidRPr="00E46503">
              <w:rPr>
                <w:rFonts w:ascii="標楷體" w:eastAsia="標楷體" w:hAnsi="標楷體" w:hint="eastAsia"/>
                <w:b/>
                <w:szCs w:val="24"/>
              </w:rPr>
              <w:lastRenderedPageBreak/>
              <w:t>策略</w:t>
            </w:r>
          </w:p>
        </w:tc>
        <w:tc>
          <w:tcPr>
            <w:tcW w:w="9036" w:type="dxa"/>
            <w:gridSpan w:val="3"/>
            <w:shd w:val="clear" w:color="auto" w:fill="D9D9D9"/>
            <w:vAlign w:val="center"/>
          </w:tcPr>
          <w:p w:rsidR="00C139E4" w:rsidRPr="00E46503" w:rsidRDefault="00C139E4" w:rsidP="0082396B">
            <w:pPr>
              <w:snapToGrid w:val="0"/>
              <w:spacing w:line="320" w:lineRule="exact"/>
              <w:jc w:val="center"/>
              <w:rPr>
                <w:rFonts w:eastAsia="標楷體"/>
                <w:b/>
                <w:szCs w:val="24"/>
              </w:rPr>
            </w:pPr>
            <w:r w:rsidRPr="00E46503">
              <w:rPr>
                <w:rFonts w:ascii="標楷體" w:eastAsia="標楷體" w:hAnsi="標楷體" w:hint="eastAsia"/>
                <w:b/>
                <w:szCs w:val="24"/>
              </w:rPr>
              <w:t>實施方法</w:t>
            </w:r>
          </w:p>
        </w:tc>
      </w:tr>
      <w:tr w:rsidR="00C139E4" w:rsidRPr="00E46503" w:rsidTr="0035585B">
        <w:trPr>
          <w:tblHeader/>
          <w:jc w:val="center"/>
        </w:trPr>
        <w:tc>
          <w:tcPr>
            <w:tcW w:w="1552" w:type="dxa"/>
            <w:vMerge/>
            <w:tcBorders>
              <w:bottom w:val="single" w:sz="4" w:space="0" w:color="auto"/>
            </w:tcBorders>
            <w:shd w:val="clear" w:color="auto" w:fill="D9D9D9"/>
            <w:vAlign w:val="center"/>
          </w:tcPr>
          <w:p w:rsidR="00C139E4" w:rsidRPr="00E46503" w:rsidRDefault="00C139E4" w:rsidP="0082396B">
            <w:pPr>
              <w:snapToGrid w:val="0"/>
              <w:spacing w:line="320" w:lineRule="exact"/>
              <w:jc w:val="center"/>
              <w:rPr>
                <w:rFonts w:ascii="標楷體" w:eastAsia="標楷體" w:hAnsi="標楷體"/>
                <w:b/>
                <w:szCs w:val="24"/>
              </w:rPr>
            </w:pPr>
          </w:p>
        </w:tc>
        <w:tc>
          <w:tcPr>
            <w:tcW w:w="2941" w:type="dxa"/>
            <w:tcBorders>
              <w:bottom w:val="single" w:sz="4" w:space="0" w:color="auto"/>
            </w:tcBorders>
            <w:shd w:val="clear" w:color="auto" w:fill="D9D9D9"/>
            <w:vAlign w:val="center"/>
          </w:tcPr>
          <w:p w:rsidR="00C139E4" w:rsidRPr="00E46503" w:rsidRDefault="00C139E4" w:rsidP="0082396B">
            <w:pPr>
              <w:snapToGrid w:val="0"/>
              <w:spacing w:line="320" w:lineRule="exact"/>
              <w:jc w:val="center"/>
              <w:rPr>
                <w:rFonts w:eastAsia="標楷體"/>
                <w:b/>
                <w:szCs w:val="24"/>
              </w:rPr>
            </w:pPr>
            <w:r w:rsidRPr="00E46503">
              <w:rPr>
                <w:rFonts w:ascii="標楷體" w:eastAsia="標楷體" w:hAnsi="標楷體" w:hint="eastAsia"/>
                <w:b/>
                <w:szCs w:val="24"/>
              </w:rPr>
              <w:t>教育部</w:t>
            </w:r>
          </w:p>
        </w:tc>
        <w:tc>
          <w:tcPr>
            <w:tcW w:w="3099" w:type="dxa"/>
            <w:tcBorders>
              <w:bottom w:val="single" w:sz="4" w:space="0" w:color="auto"/>
            </w:tcBorders>
            <w:shd w:val="clear" w:color="auto" w:fill="D9D9D9"/>
            <w:vAlign w:val="center"/>
          </w:tcPr>
          <w:p w:rsidR="00C139E4" w:rsidRPr="00E46503" w:rsidRDefault="00C139E4" w:rsidP="0082396B">
            <w:pPr>
              <w:snapToGrid w:val="0"/>
              <w:spacing w:line="320" w:lineRule="exact"/>
              <w:jc w:val="center"/>
              <w:rPr>
                <w:rFonts w:eastAsia="標楷體"/>
                <w:b/>
                <w:szCs w:val="24"/>
              </w:rPr>
            </w:pPr>
            <w:r w:rsidRPr="00E46503">
              <w:rPr>
                <w:rFonts w:ascii="標楷體" w:eastAsia="標楷體" w:hAnsi="標楷體" w:hint="eastAsia"/>
                <w:b/>
                <w:szCs w:val="24"/>
              </w:rPr>
              <w:t>各直轄市及縣(市)政府</w:t>
            </w:r>
          </w:p>
        </w:tc>
        <w:tc>
          <w:tcPr>
            <w:tcW w:w="2996" w:type="dxa"/>
            <w:tcBorders>
              <w:bottom w:val="single" w:sz="4" w:space="0" w:color="auto"/>
            </w:tcBorders>
            <w:shd w:val="clear" w:color="auto" w:fill="D9D9D9"/>
            <w:vAlign w:val="center"/>
          </w:tcPr>
          <w:p w:rsidR="00C139E4" w:rsidRPr="00E46503" w:rsidRDefault="00C139E4" w:rsidP="0082396B">
            <w:pPr>
              <w:snapToGrid w:val="0"/>
              <w:spacing w:line="320" w:lineRule="exact"/>
              <w:jc w:val="center"/>
              <w:rPr>
                <w:rFonts w:eastAsia="標楷體"/>
                <w:b/>
                <w:szCs w:val="24"/>
              </w:rPr>
            </w:pPr>
            <w:r w:rsidRPr="00E46503">
              <w:rPr>
                <w:rFonts w:ascii="標楷體" w:eastAsia="標楷體" w:hAnsi="標楷體" w:hint="eastAsia"/>
                <w:b/>
                <w:szCs w:val="24"/>
              </w:rPr>
              <w:t>學校</w:t>
            </w:r>
          </w:p>
        </w:tc>
      </w:tr>
      <w:tr w:rsidR="00C139E4" w:rsidRPr="00E46503" w:rsidTr="0035585B">
        <w:trPr>
          <w:jc w:val="center"/>
        </w:trPr>
        <w:tc>
          <w:tcPr>
            <w:tcW w:w="1552" w:type="dxa"/>
            <w:shd w:val="clear" w:color="auto" w:fill="auto"/>
          </w:tcPr>
          <w:p w:rsidR="00C139E4" w:rsidRPr="00E46503" w:rsidRDefault="00C139E4" w:rsidP="00A77CCD">
            <w:pPr>
              <w:snapToGrid w:val="0"/>
              <w:spacing w:line="320" w:lineRule="exact"/>
              <w:ind w:left="420" w:hangingChars="175" w:hanging="420"/>
              <w:jc w:val="both"/>
              <w:rPr>
                <w:rFonts w:ascii="標楷體" w:eastAsia="標楷體" w:hAnsi="標楷體"/>
                <w:b/>
                <w:szCs w:val="24"/>
              </w:rPr>
            </w:pPr>
            <w:r w:rsidRPr="00E46503">
              <w:rPr>
                <w:rFonts w:ascii="標楷體" w:eastAsia="標楷體" w:hAnsi="標楷體" w:hint="eastAsia"/>
                <w:szCs w:val="24"/>
              </w:rPr>
              <w:t>一、強化組織運作功能。</w:t>
            </w:r>
          </w:p>
        </w:tc>
        <w:tc>
          <w:tcPr>
            <w:tcW w:w="2941" w:type="dxa"/>
            <w:shd w:val="clear" w:color="auto" w:fill="auto"/>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跨司</w:t>
            </w:r>
            <w:r w:rsidRPr="00E46503">
              <w:rPr>
                <w:rFonts w:eastAsia="標楷體" w:hint="eastAsia"/>
                <w:szCs w:val="24"/>
              </w:rPr>
              <w:t>/</w:t>
            </w:r>
            <w:r w:rsidRPr="00E46503">
              <w:rPr>
                <w:rFonts w:eastAsia="標楷體" w:hint="eastAsia"/>
                <w:szCs w:val="24"/>
              </w:rPr>
              <w:t>署成立會報，定期召開會議，檢視年度實施計畫與追蹤成果。</w:t>
            </w:r>
          </w:p>
          <w:p w:rsidR="00C139E4" w:rsidRPr="00E46503" w:rsidRDefault="00C139E4" w:rsidP="00A77CCD">
            <w:pPr>
              <w:snapToGrid w:val="0"/>
              <w:spacing w:line="320" w:lineRule="exact"/>
              <w:jc w:val="both"/>
              <w:rPr>
                <w:rFonts w:eastAsia="標楷體"/>
                <w:b/>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shd w:val="clear" w:color="auto" w:fill="auto"/>
          </w:tcPr>
          <w:p w:rsidR="00C139E4" w:rsidRPr="00E46503" w:rsidRDefault="00C139E4" w:rsidP="00A77CCD">
            <w:pPr>
              <w:snapToGrid w:val="0"/>
              <w:spacing w:line="320" w:lineRule="exact"/>
              <w:jc w:val="both"/>
              <w:rPr>
                <w:rFonts w:ascii="標楷體" w:eastAsia="標楷體" w:hAnsi="標楷體"/>
                <w:szCs w:val="24"/>
              </w:rPr>
            </w:pPr>
            <w:r w:rsidRPr="00E46503">
              <w:rPr>
                <w:rFonts w:eastAsia="標楷體" w:hint="eastAsia"/>
                <w:szCs w:val="24"/>
              </w:rPr>
              <w:t>跨單位成立推動小組，定期召開會議，檢視年度實施計畫與追蹤成果。</w:t>
            </w:r>
          </w:p>
        </w:tc>
        <w:tc>
          <w:tcPr>
            <w:tcW w:w="2996" w:type="dxa"/>
            <w:shd w:val="clear" w:color="auto" w:fill="auto"/>
          </w:tcPr>
          <w:p w:rsidR="00C139E4" w:rsidRPr="00E46503" w:rsidRDefault="00C139E4" w:rsidP="00A77CCD">
            <w:pPr>
              <w:snapToGrid w:val="0"/>
              <w:spacing w:line="320" w:lineRule="exact"/>
              <w:jc w:val="both"/>
              <w:rPr>
                <w:rFonts w:ascii="標楷體" w:eastAsia="標楷體" w:hAnsi="標楷體"/>
                <w:szCs w:val="24"/>
              </w:rPr>
            </w:pPr>
            <w:r w:rsidRPr="00E46503">
              <w:rPr>
                <w:rFonts w:eastAsia="標楷體" w:hint="eastAsia"/>
                <w:szCs w:val="24"/>
              </w:rPr>
              <w:t>各級學校跨處室成立推動小組，定期召開會議，檢視年度實施計畫與追蹤成果。</w:t>
            </w:r>
          </w:p>
        </w:tc>
      </w:tr>
      <w:tr w:rsidR="00C139E4" w:rsidRPr="00E46503" w:rsidTr="0035585B">
        <w:trPr>
          <w:jc w:val="center"/>
        </w:trPr>
        <w:tc>
          <w:tcPr>
            <w:tcW w:w="1552" w:type="dxa"/>
            <w:vMerge w:val="restart"/>
            <w:shd w:val="clear" w:color="auto" w:fill="auto"/>
          </w:tcPr>
          <w:p w:rsidR="00C139E4" w:rsidRPr="00E46503" w:rsidRDefault="00C139E4" w:rsidP="00D76402">
            <w:pPr>
              <w:snapToGrid w:val="0"/>
              <w:spacing w:line="320" w:lineRule="exact"/>
              <w:ind w:left="420" w:hangingChars="175" w:hanging="420"/>
              <w:jc w:val="both"/>
              <w:rPr>
                <w:rFonts w:ascii="標楷體" w:eastAsia="標楷體" w:hAnsi="標楷體"/>
                <w:b/>
                <w:bCs/>
                <w:szCs w:val="24"/>
              </w:rPr>
            </w:pPr>
            <w:r w:rsidRPr="00E46503">
              <w:rPr>
                <w:rFonts w:ascii="標楷體" w:eastAsia="標楷體" w:hAnsi="標楷體" w:hint="eastAsia"/>
                <w:szCs w:val="24"/>
              </w:rPr>
              <w:t>二、強化資訊倫理與安全健康上網之學習課程，讓學生正向運用網路。</w:t>
            </w:r>
          </w:p>
        </w:tc>
        <w:tc>
          <w:tcPr>
            <w:tcW w:w="2941" w:type="dxa"/>
            <w:shd w:val="clear" w:color="auto" w:fill="auto"/>
          </w:tcPr>
          <w:p w:rsidR="00C139E4" w:rsidRPr="00E46503" w:rsidRDefault="00C139E4" w:rsidP="00A77CCD">
            <w:pPr>
              <w:snapToGrid w:val="0"/>
              <w:spacing w:line="320" w:lineRule="exact"/>
              <w:ind w:left="192" w:hangingChars="80" w:hanging="192"/>
              <w:jc w:val="both"/>
              <w:rPr>
                <w:rFonts w:eastAsia="標楷體"/>
                <w:szCs w:val="24"/>
              </w:rPr>
            </w:pPr>
            <w:r w:rsidRPr="00E46503">
              <w:rPr>
                <w:rFonts w:eastAsia="標楷體" w:hint="eastAsia"/>
                <w:szCs w:val="24"/>
              </w:rPr>
              <w:t>1.</w:t>
            </w:r>
            <w:r w:rsidRPr="00E46503">
              <w:rPr>
                <w:rFonts w:eastAsia="標楷體" w:hint="eastAsia"/>
                <w:szCs w:val="24"/>
              </w:rPr>
              <w:t>鼓勵</w:t>
            </w:r>
            <w:r w:rsidRPr="00E46503">
              <w:rPr>
                <w:rFonts w:eastAsia="標楷體"/>
                <w:szCs w:val="24"/>
              </w:rPr>
              <w:t>大專校院將</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與安全健康上網教育</w:t>
            </w:r>
            <w:r w:rsidRPr="00E46503">
              <w:rPr>
                <w:rFonts w:eastAsia="標楷體"/>
                <w:szCs w:val="24"/>
              </w:rPr>
              <w:t>納入課程推廣。</w:t>
            </w:r>
          </w:p>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w:t>
            </w:r>
            <w:r w:rsidRPr="00E46503">
              <w:rPr>
                <w:rFonts w:eastAsia="標楷體"/>
                <w:szCs w:val="24"/>
              </w:rPr>
              <w:t>高等教育司</w:t>
            </w:r>
            <w:r w:rsidRPr="00E46503">
              <w:rPr>
                <w:rFonts w:eastAsia="標楷體" w:hint="eastAsia"/>
                <w:szCs w:val="24"/>
              </w:rPr>
              <w:t>、</w:t>
            </w:r>
          </w:p>
          <w:p w:rsidR="00C139E4" w:rsidRPr="00E46503" w:rsidRDefault="00C139E4" w:rsidP="00A77CCD">
            <w:pPr>
              <w:snapToGrid w:val="0"/>
              <w:spacing w:line="320" w:lineRule="exact"/>
              <w:jc w:val="both"/>
              <w:rPr>
                <w:rFonts w:eastAsia="標楷體"/>
                <w:szCs w:val="24"/>
              </w:rPr>
            </w:pPr>
            <w:r w:rsidRPr="00E46503">
              <w:rPr>
                <w:rFonts w:eastAsia="標楷體"/>
                <w:szCs w:val="24"/>
              </w:rPr>
              <w:t>技術及職業教育司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大專校院落實將資訊</w:t>
            </w:r>
            <w:r w:rsidRPr="00E46503">
              <w:rPr>
                <w:rFonts w:eastAsia="標楷體"/>
                <w:szCs w:val="24"/>
              </w:rPr>
              <w:t>倫理</w:t>
            </w:r>
            <w:r w:rsidRPr="00E46503">
              <w:rPr>
                <w:rFonts w:eastAsia="標楷體" w:hint="eastAsia"/>
                <w:szCs w:val="24"/>
              </w:rPr>
              <w:t>與安全健康上網教育納</w:t>
            </w:r>
            <w:r w:rsidRPr="00E46503">
              <w:rPr>
                <w:rFonts w:eastAsia="標楷體"/>
                <w:szCs w:val="24"/>
              </w:rPr>
              <w:t>入</w:t>
            </w:r>
            <w:r w:rsidRPr="00E46503">
              <w:rPr>
                <w:rFonts w:eastAsia="標楷體" w:hint="eastAsia"/>
                <w:szCs w:val="24"/>
              </w:rPr>
              <w:t>通識教育</w:t>
            </w:r>
            <w:r w:rsidRPr="00E46503">
              <w:rPr>
                <w:rFonts w:eastAsia="標楷體"/>
                <w:szCs w:val="24"/>
              </w:rPr>
              <w:t>課程</w:t>
            </w:r>
            <w:r w:rsidRPr="00E46503">
              <w:rPr>
                <w:rFonts w:eastAsia="標楷體" w:hint="eastAsia"/>
                <w:szCs w:val="24"/>
              </w:rPr>
              <w:t>或</w:t>
            </w:r>
            <w:r w:rsidR="0043192F" w:rsidRPr="00E46503">
              <w:rPr>
                <w:rFonts w:eastAsia="標楷體" w:hint="eastAsia"/>
                <w:szCs w:val="24"/>
              </w:rPr>
              <w:t>融入、</w:t>
            </w:r>
            <w:r w:rsidRPr="00E46503">
              <w:rPr>
                <w:rFonts w:eastAsia="標楷體" w:hint="eastAsia"/>
                <w:szCs w:val="24"/>
              </w:rPr>
              <w:t>開設相關必選修課程</w:t>
            </w:r>
            <w:r w:rsidRPr="00E46503">
              <w:rPr>
                <w:rFonts w:eastAsia="標楷體"/>
                <w:szCs w:val="24"/>
              </w:rPr>
              <w:t>。</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2.</w:t>
            </w:r>
            <w:r w:rsidRPr="00E46503">
              <w:rPr>
                <w:rFonts w:eastAsia="標楷體" w:hint="eastAsia"/>
                <w:szCs w:val="24"/>
              </w:rPr>
              <w:t>強化資訊教育議題融入高中職各學群科教學。</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督導高級中等學校學校落實資訊教育議題融入高中職各學群科教學。</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高級中等學校落實資訊教育議題融入各學群科教學。</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3.</w:t>
            </w:r>
            <w:r w:rsidRPr="00E46503">
              <w:rPr>
                <w:rFonts w:eastAsia="標楷體" w:hint="eastAsia"/>
                <w:szCs w:val="24"/>
              </w:rPr>
              <w:t>強化</w:t>
            </w:r>
            <w:r w:rsidRPr="00E46503">
              <w:rPr>
                <w:rFonts w:eastAsia="標楷體"/>
                <w:szCs w:val="24"/>
              </w:rPr>
              <w:t>國民中小學九年一貫課程綱要重大議題</w:t>
            </w:r>
            <w:r w:rsidRPr="00E46503">
              <w:rPr>
                <w:rFonts w:eastAsia="標楷體"/>
                <w:szCs w:val="24"/>
              </w:rPr>
              <w:t>(</w:t>
            </w:r>
            <w:r w:rsidRPr="00E46503">
              <w:rPr>
                <w:rFonts w:eastAsia="標楷體"/>
                <w:szCs w:val="24"/>
              </w:rPr>
              <w:t>資訊教育</w:t>
            </w:r>
            <w:r w:rsidRPr="00E46503">
              <w:rPr>
                <w:rFonts w:eastAsia="標楷體"/>
                <w:szCs w:val="24"/>
              </w:rPr>
              <w:t>)</w:t>
            </w:r>
            <w:r w:rsidRPr="00E46503">
              <w:rPr>
                <w:rFonts w:eastAsia="標楷體"/>
                <w:szCs w:val="24"/>
              </w:rPr>
              <w:t>融入於各學習領域中實施，並得視內容性質，集中於適當學習領域或彈性學習節數中實施教學。</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督導轄屬學校落實</w:t>
            </w:r>
            <w:r w:rsidRPr="00E46503">
              <w:rPr>
                <w:rFonts w:eastAsia="標楷體"/>
                <w:szCs w:val="24"/>
              </w:rPr>
              <w:t>國民中小學九年一貫課程綱要重大議題</w:t>
            </w:r>
            <w:r w:rsidRPr="00E46503">
              <w:rPr>
                <w:rFonts w:eastAsia="標楷體"/>
                <w:szCs w:val="24"/>
              </w:rPr>
              <w:t>(</w:t>
            </w:r>
            <w:r w:rsidRPr="00E46503">
              <w:rPr>
                <w:rFonts w:eastAsia="標楷體"/>
                <w:szCs w:val="24"/>
              </w:rPr>
              <w:t>資訊教育</w:t>
            </w:r>
            <w:r w:rsidRPr="00E46503">
              <w:rPr>
                <w:rFonts w:eastAsia="標楷體"/>
                <w:szCs w:val="24"/>
              </w:rPr>
              <w:t>)</w:t>
            </w:r>
            <w:r w:rsidRPr="00E46503">
              <w:rPr>
                <w:rFonts w:eastAsia="標楷體"/>
                <w:szCs w:val="24"/>
              </w:rPr>
              <w:t>融入於各學習領域中實施，並得視內容性質，集中於適當學習領域或彈性學習節數中實施教學。</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國民中小學落實</w:t>
            </w:r>
            <w:r w:rsidRPr="00E46503">
              <w:rPr>
                <w:rFonts w:eastAsia="標楷體"/>
                <w:szCs w:val="24"/>
              </w:rPr>
              <w:t>國民中小學九年一貫課程綱要重大議題</w:t>
            </w:r>
            <w:r w:rsidRPr="00E46503">
              <w:rPr>
                <w:rFonts w:eastAsia="標楷體"/>
                <w:szCs w:val="24"/>
              </w:rPr>
              <w:t>(</w:t>
            </w:r>
            <w:r w:rsidRPr="00E46503">
              <w:rPr>
                <w:rFonts w:eastAsia="標楷體"/>
                <w:szCs w:val="24"/>
              </w:rPr>
              <w:t>資訊教育</w:t>
            </w:r>
            <w:r w:rsidRPr="00E46503">
              <w:rPr>
                <w:rFonts w:eastAsia="標楷體"/>
                <w:szCs w:val="24"/>
              </w:rPr>
              <w:t>)</w:t>
            </w:r>
            <w:r w:rsidRPr="00E46503">
              <w:rPr>
                <w:rFonts w:eastAsia="標楷體"/>
                <w:szCs w:val="24"/>
              </w:rPr>
              <w:t>融入於各學習領域中實施，並得視內容性質，集中於適當學習領域或彈性學習節數中實施教學。</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snapToGrid w:val="0"/>
              <w:spacing w:line="320" w:lineRule="exact"/>
              <w:ind w:left="173" w:hangingChars="72" w:hanging="173"/>
              <w:jc w:val="both"/>
              <w:rPr>
                <w:rFonts w:eastAsia="標楷體"/>
                <w:szCs w:val="24"/>
              </w:rPr>
            </w:pPr>
            <w:r w:rsidRPr="00E46503">
              <w:rPr>
                <w:rFonts w:eastAsia="標楷體" w:hint="eastAsia"/>
                <w:szCs w:val="24"/>
              </w:rPr>
              <w:t>4.</w:t>
            </w:r>
            <w:r w:rsidRPr="00E46503">
              <w:rPr>
                <w:rFonts w:eastAsia="標楷體" w:hint="eastAsia"/>
                <w:szCs w:val="24"/>
              </w:rPr>
              <w:t>強化高級中等以下學校執行資訊</w:t>
            </w:r>
            <w:r w:rsidRPr="00E46503">
              <w:rPr>
                <w:rFonts w:eastAsia="標楷體"/>
                <w:szCs w:val="24"/>
              </w:rPr>
              <w:t>倫理</w:t>
            </w:r>
            <w:r w:rsidRPr="00E46503">
              <w:rPr>
                <w:rFonts w:eastAsia="標楷體" w:hint="eastAsia"/>
                <w:szCs w:val="24"/>
              </w:rPr>
              <w:t>與安全健康上網教育課程情形，納入國教署年度總體課程計畫審查要項，落實資訊倫理</w:t>
            </w:r>
            <w:r w:rsidRPr="00E46503">
              <w:rPr>
                <w:rFonts w:eastAsia="標楷體" w:hint="eastAsia"/>
                <w:szCs w:val="24"/>
              </w:rPr>
              <w:t>(</w:t>
            </w:r>
            <w:r w:rsidRPr="00E46503">
              <w:rPr>
                <w:rFonts w:eastAsia="標楷體" w:hint="eastAsia"/>
                <w:szCs w:val="24"/>
              </w:rPr>
              <w:t>含相關法規</w:t>
            </w:r>
            <w:r w:rsidRPr="00E46503">
              <w:rPr>
                <w:rFonts w:eastAsia="標楷體" w:hint="eastAsia"/>
                <w:szCs w:val="24"/>
              </w:rPr>
              <w:t>)</w:t>
            </w:r>
            <w:r w:rsidRPr="00E46503">
              <w:rPr>
                <w:rFonts w:eastAsia="標楷體" w:hint="eastAsia"/>
                <w:szCs w:val="24"/>
              </w:rPr>
              <w:t>教育</w:t>
            </w:r>
            <w:r w:rsidRPr="00E46503">
              <w:rPr>
                <w:rFonts w:eastAsia="標楷體"/>
                <w:szCs w:val="24"/>
              </w:rPr>
              <w:t>。</w:t>
            </w:r>
          </w:p>
          <w:p w:rsidR="00C139E4" w:rsidRPr="00E46503" w:rsidRDefault="00C139E4" w:rsidP="00A77CC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高級中等以下學校執行資訊</w:t>
            </w:r>
            <w:r w:rsidRPr="00E46503">
              <w:rPr>
                <w:rFonts w:eastAsia="標楷體"/>
                <w:szCs w:val="24"/>
              </w:rPr>
              <w:t>倫理</w:t>
            </w:r>
            <w:r w:rsidRPr="00E46503">
              <w:rPr>
                <w:rFonts w:eastAsia="標楷體" w:hint="eastAsia"/>
                <w:szCs w:val="24"/>
              </w:rPr>
              <w:t>與安全健康上網教育課程情形，納入</w:t>
            </w:r>
            <w:r w:rsidRPr="00E46503">
              <w:rPr>
                <w:rFonts w:eastAsia="標楷體"/>
                <w:szCs w:val="24"/>
              </w:rPr>
              <w:t>各直轄市</w:t>
            </w:r>
            <w:r w:rsidRPr="00E46503">
              <w:rPr>
                <w:rFonts w:eastAsia="標楷體" w:hint="eastAsia"/>
                <w:szCs w:val="24"/>
              </w:rPr>
              <w:t>及</w:t>
            </w:r>
            <w:r w:rsidRPr="00E46503">
              <w:rPr>
                <w:rFonts w:eastAsia="標楷體"/>
                <w:szCs w:val="24"/>
              </w:rPr>
              <w:t>縣</w:t>
            </w:r>
            <w:r w:rsidRPr="00E46503">
              <w:rPr>
                <w:rFonts w:eastAsia="標楷體"/>
                <w:szCs w:val="24"/>
              </w:rPr>
              <w:t>(</w:t>
            </w:r>
            <w:r w:rsidRPr="00E46503">
              <w:rPr>
                <w:rFonts w:eastAsia="標楷體"/>
                <w:szCs w:val="24"/>
              </w:rPr>
              <w:t>市</w:t>
            </w:r>
            <w:r w:rsidRPr="00E46503">
              <w:rPr>
                <w:rFonts w:eastAsia="標楷體"/>
                <w:szCs w:val="24"/>
              </w:rPr>
              <w:t>)</w:t>
            </w:r>
            <w:r w:rsidRPr="00E46503">
              <w:rPr>
                <w:rFonts w:eastAsia="標楷體"/>
                <w:szCs w:val="24"/>
              </w:rPr>
              <w:t>政府</w:t>
            </w:r>
            <w:r w:rsidRPr="00E46503">
              <w:rPr>
                <w:rFonts w:eastAsia="標楷體" w:hint="eastAsia"/>
                <w:szCs w:val="24"/>
              </w:rPr>
              <w:t>年度總體課程計畫審查要項，落實資訊倫理教育</w:t>
            </w:r>
            <w:r w:rsidRPr="00E46503">
              <w:rPr>
                <w:rFonts w:eastAsia="標楷體"/>
                <w:szCs w:val="24"/>
              </w:rPr>
              <w:t>。</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kern w:val="0"/>
                <w:szCs w:val="24"/>
              </w:rPr>
            </w:pPr>
            <w:r w:rsidRPr="00E46503">
              <w:rPr>
                <w:rFonts w:eastAsia="標楷體" w:hint="eastAsia"/>
                <w:szCs w:val="24"/>
              </w:rPr>
              <w:t>5.</w:t>
            </w:r>
            <w:r w:rsidRPr="00E46503">
              <w:rPr>
                <w:rFonts w:eastAsia="標楷體" w:hint="eastAsia"/>
                <w:szCs w:val="24"/>
              </w:rPr>
              <w:t>鼓勵高級中等以下學校</w:t>
            </w:r>
            <w:r w:rsidRPr="00E46503">
              <w:rPr>
                <w:rFonts w:eastAsia="標楷體"/>
                <w:kern w:val="0"/>
                <w:szCs w:val="24"/>
              </w:rPr>
              <w:t>教師設計</w:t>
            </w:r>
            <w:r w:rsidRPr="00E46503">
              <w:rPr>
                <w:rFonts w:eastAsia="標楷體" w:hint="eastAsia"/>
                <w:kern w:val="0"/>
                <w:szCs w:val="24"/>
              </w:rPr>
              <w:t>教案</w:t>
            </w:r>
            <w:r w:rsidRPr="00E46503">
              <w:rPr>
                <w:rFonts w:eastAsia="標楷體"/>
                <w:kern w:val="0"/>
                <w:szCs w:val="24"/>
              </w:rPr>
              <w:t>，</w:t>
            </w:r>
            <w:r w:rsidRPr="00E46503">
              <w:rPr>
                <w:rFonts w:eastAsia="標楷體" w:hint="eastAsia"/>
                <w:kern w:val="0"/>
                <w:szCs w:val="24"/>
              </w:rPr>
              <w:t>將</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與安全健康上網教育</w:t>
            </w:r>
            <w:r w:rsidRPr="00E46503">
              <w:rPr>
                <w:rFonts w:eastAsia="標楷體"/>
                <w:kern w:val="0"/>
                <w:szCs w:val="24"/>
              </w:rPr>
              <w:t>融入教學課程，讓學生學習</w:t>
            </w:r>
            <w:r w:rsidRPr="00E46503">
              <w:rPr>
                <w:rFonts w:eastAsia="標楷體" w:hint="eastAsia"/>
                <w:kern w:val="0"/>
                <w:szCs w:val="24"/>
              </w:rPr>
              <w:t>正向運用</w:t>
            </w:r>
            <w:r w:rsidRPr="00E46503">
              <w:rPr>
                <w:rFonts w:eastAsia="標楷體"/>
                <w:kern w:val="0"/>
                <w:szCs w:val="24"/>
              </w:rPr>
              <w:t>網路。</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kern w:val="0"/>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強化高級中等以下學校</w:t>
            </w:r>
            <w:r w:rsidRPr="00E46503">
              <w:rPr>
                <w:rFonts w:eastAsia="標楷體"/>
                <w:kern w:val="0"/>
                <w:szCs w:val="24"/>
              </w:rPr>
              <w:t>教師設計</w:t>
            </w:r>
            <w:r w:rsidRPr="00E46503">
              <w:rPr>
                <w:rFonts w:eastAsia="標楷體" w:hint="eastAsia"/>
                <w:kern w:val="0"/>
                <w:szCs w:val="24"/>
              </w:rPr>
              <w:t>教案</w:t>
            </w:r>
            <w:r w:rsidRPr="00E46503">
              <w:rPr>
                <w:rFonts w:eastAsia="標楷體"/>
                <w:kern w:val="0"/>
                <w:szCs w:val="24"/>
              </w:rPr>
              <w:t>，</w:t>
            </w:r>
            <w:r w:rsidRPr="00E46503">
              <w:rPr>
                <w:rFonts w:eastAsia="標楷體" w:hint="eastAsia"/>
                <w:kern w:val="0"/>
                <w:szCs w:val="24"/>
              </w:rPr>
              <w:t>將</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與安全健康上網教育</w:t>
            </w:r>
            <w:r w:rsidRPr="00E46503">
              <w:rPr>
                <w:rFonts w:eastAsia="標楷體"/>
                <w:kern w:val="0"/>
                <w:szCs w:val="24"/>
              </w:rPr>
              <w:t>融入教學課程，讓學生學習</w:t>
            </w:r>
            <w:r w:rsidRPr="00E46503">
              <w:rPr>
                <w:rFonts w:eastAsia="標楷體" w:hint="eastAsia"/>
                <w:kern w:val="0"/>
                <w:szCs w:val="24"/>
              </w:rPr>
              <w:t>正向運用</w:t>
            </w:r>
            <w:r w:rsidRPr="00E46503">
              <w:rPr>
                <w:rFonts w:eastAsia="標楷體"/>
                <w:kern w:val="0"/>
                <w:szCs w:val="24"/>
              </w:rPr>
              <w:t>網路。</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高級中等以下學校鼓勵</w:t>
            </w:r>
            <w:r w:rsidRPr="00E46503">
              <w:rPr>
                <w:rFonts w:eastAsia="標楷體"/>
                <w:szCs w:val="24"/>
              </w:rPr>
              <w:t>教師設計</w:t>
            </w:r>
            <w:r w:rsidRPr="00E46503">
              <w:rPr>
                <w:rFonts w:eastAsia="標楷體" w:hint="eastAsia"/>
                <w:szCs w:val="24"/>
              </w:rPr>
              <w:t>教案</w:t>
            </w:r>
            <w:r w:rsidRPr="00E46503">
              <w:rPr>
                <w:rFonts w:eastAsia="標楷體"/>
                <w:szCs w:val="24"/>
              </w:rPr>
              <w:t>，</w:t>
            </w:r>
            <w:r w:rsidRPr="00E46503">
              <w:rPr>
                <w:rFonts w:eastAsia="標楷體" w:hint="eastAsia"/>
                <w:szCs w:val="24"/>
              </w:rPr>
              <w:t>將資訊</w:t>
            </w:r>
            <w:r w:rsidRPr="00E46503">
              <w:rPr>
                <w:rFonts w:eastAsia="標楷體"/>
                <w:szCs w:val="24"/>
              </w:rPr>
              <w:t>倫理</w:t>
            </w:r>
            <w:r w:rsidRPr="00E46503">
              <w:rPr>
                <w:rFonts w:eastAsia="標楷體" w:hint="eastAsia"/>
                <w:szCs w:val="24"/>
              </w:rPr>
              <w:t>與安全健康上網教育</w:t>
            </w:r>
            <w:r w:rsidRPr="00E46503">
              <w:rPr>
                <w:rFonts w:eastAsia="標楷體"/>
                <w:szCs w:val="24"/>
              </w:rPr>
              <w:t>融入教學課程，讓學生學習</w:t>
            </w:r>
            <w:r w:rsidRPr="00E46503">
              <w:rPr>
                <w:rFonts w:eastAsia="標楷體" w:hint="eastAsia"/>
                <w:szCs w:val="24"/>
              </w:rPr>
              <w:t>正向運用</w:t>
            </w:r>
            <w:r w:rsidRPr="00E46503">
              <w:rPr>
                <w:rFonts w:eastAsia="標楷體"/>
                <w:szCs w:val="24"/>
              </w:rPr>
              <w:t>網路。</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kern w:val="0"/>
                <w:szCs w:val="24"/>
              </w:rPr>
            </w:pPr>
            <w:r w:rsidRPr="00E46503">
              <w:rPr>
                <w:rFonts w:eastAsia="標楷體" w:hint="eastAsia"/>
                <w:kern w:val="0"/>
                <w:szCs w:val="24"/>
              </w:rPr>
              <w:t>6.</w:t>
            </w:r>
            <w:r w:rsidRPr="00E46503">
              <w:rPr>
                <w:rFonts w:eastAsia="標楷體"/>
                <w:kern w:val="0"/>
                <w:szCs w:val="24"/>
              </w:rPr>
              <w:t>持續充實資訊倫理</w:t>
            </w:r>
            <w:r w:rsidRPr="00E46503">
              <w:rPr>
                <w:rFonts w:eastAsia="標楷體" w:hint="eastAsia"/>
                <w:kern w:val="0"/>
                <w:szCs w:val="24"/>
              </w:rPr>
              <w:t>與安全健康</w:t>
            </w:r>
            <w:r w:rsidRPr="00E46503">
              <w:rPr>
                <w:rFonts w:eastAsia="標楷體"/>
                <w:kern w:val="0"/>
                <w:szCs w:val="24"/>
              </w:rPr>
              <w:t>上網相關教材</w:t>
            </w:r>
            <w:r w:rsidRPr="00E46503">
              <w:rPr>
                <w:rFonts w:eastAsia="標楷體" w:hint="eastAsia"/>
                <w:kern w:val="0"/>
                <w:szCs w:val="24"/>
              </w:rPr>
              <w:t>或資料，並獎勵學校教師運用相關教材或資料，參與相關競賽或成果發表</w:t>
            </w:r>
            <w:r w:rsidRPr="00E46503">
              <w:rPr>
                <w:rFonts w:eastAsia="標楷體"/>
                <w:kern w:val="0"/>
                <w:szCs w:val="24"/>
              </w:rPr>
              <w:t>。</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kern w:val="0"/>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督導轄屬學校運用</w:t>
            </w:r>
            <w:r w:rsidRPr="00E46503">
              <w:rPr>
                <w:rFonts w:eastAsia="標楷體" w:hint="eastAsia"/>
                <w:kern w:val="0"/>
                <w:szCs w:val="24"/>
              </w:rPr>
              <w:t>相關教材或資料，參與相關競賽或成果發表</w:t>
            </w:r>
            <w:r w:rsidRPr="00E46503">
              <w:rPr>
                <w:rFonts w:eastAsia="標楷體"/>
                <w:kern w:val="0"/>
                <w:szCs w:val="24"/>
              </w:rPr>
              <w:t>。</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各級學校鼓勵教師運用</w:t>
            </w:r>
            <w:r w:rsidRPr="00E46503">
              <w:rPr>
                <w:rFonts w:eastAsia="標楷體"/>
                <w:szCs w:val="24"/>
              </w:rPr>
              <w:t>相關教材</w:t>
            </w:r>
            <w:r w:rsidRPr="00E46503">
              <w:rPr>
                <w:rFonts w:eastAsia="標楷體" w:hint="eastAsia"/>
                <w:szCs w:val="24"/>
              </w:rPr>
              <w:t>或資料，參與相關競賽或成果發表</w:t>
            </w:r>
            <w:r w:rsidRPr="00E46503">
              <w:rPr>
                <w:rFonts w:eastAsia="標楷體"/>
                <w:szCs w:val="24"/>
              </w:rPr>
              <w:t>。</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kern w:val="0"/>
                <w:szCs w:val="24"/>
              </w:rPr>
            </w:pPr>
            <w:r w:rsidRPr="00E46503">
              <w:rPr>
                <w:rFonts w:eastAsia="標楷體" w:hint="eastAsia"/>
                <w:kern w:val="0"/>
                <w:szCs w:val="24"/>
              </w:rPr>
              <w:t>7.</w:t>
            </w:r>
            <w:r w:rsidRPr="00E46503">
              <w:rPr>
                <w:rFonts w:eastAsia="標楷體" w:hint="eastAsia"/>
                <w:szCs w:val="24"/>
              </w:rPr>
              <w:t>鼓勵高級中等學校教師透過優質化計畫，運用相關教材或資料，參與相關競賽或成果發表。</w:t>
            </w:r>
          </w:p>
          <w:p w:rsidR="00C139E4" w:rsidRPr="00E46503" w:rsidRDefault="00C139E4" w:rsidP="00A77CCD">
            <w:pPr>
              <w:snapToGrid w:val="0"/>
              <w:spacing w:line="320" w:lineRule="exact"/>
              <w:jc w:val="both"/>
              <w:rPr>
                <w:rFonts w:eastAsia="標楷體"/>
                <w:kern w:val="0"/>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kern w:val="0"/>
                <w:szCs w:val="24"/>
              </w:rPr>
            </w:pP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高級中等學校可透過優質化計畫經費，鼓勵教師運用相關教材或資料，參與相關競賽或成果發表</w:t>
            </w:r>
            <w:r w:rsidRPr="00E46503">
              <w:rPr>
                <w:rFonts w:eastAsia="標楷體"/>
                <w:szCs w:val="24"/>
              </w:rPr>
              <w:t>。</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hint="eastAsia"/>
                <w:szCs w:val="24"/>
              </w:rPr>
              <w:t>8.</w:t>
            </w:r>
            <w:r w:rsidRPr="00E46503">
              <w:rPr>
                <w:rFonts w:eastAsia="標楷體" w:hint="eastAsia"/>
                <w:szCs w:val="24"/>
              </w:rPr>
              <w:t>將資訊倫理與安全健康</w:t>
            </w:r>
            <w:r w:rsidRPr="00E46503">
              <w:rPr>
                <w:rFonts w:eastAsia="標楷體"/>
                <w:szCs w:val="24"/>
              </w:rPr>
              <w:t>上網相關</w:t>
            </w:r>
            <w:r w:rsidRPr="00E46503">
              <w:rPr>
                <w:rFonts w:eastAsia="標楷體" w:hint="eastAsia"/>
                <w:szCs w:val="24"/>
              </w:rPr>
              <w:t>議題納入十二年國民基本教育課程綱要修訂。</w:t>
            </w:r>
          </w:p>
          <w:p w:rsidR="00C139E4" w:rsidRPr="00E46503" w:rsidRDefault="00C139E4" w:rsidP="00A77CCD">
            <w:pPr>
              <w:adjustRightInd w:val="0"/>
              <w:snapToGrid w:val="0"/>
              <w:spacing w:line="320" w:lineRule="exact"/>
              <w:jc w:val="both"/>
              <w:textAlignment w:val="baseline"/>
              <w:rPr>
                <w:rFonts w:eastAsia="標楷體" w:hint="eastAsia"/>
                <w:kern w:val="0"/>
                <w:szCs w:val="24"/>
              </w:rPr>
            </w:pPr>
            <w:r w:rsidRPr="00E46503">
              <w:rPr>
                <w:rFonts w:eastAsia="標楷體" w:hint="eastAsia"/>
                <w:szCs w:val="24"/>
              </w:rPr>
              <w:t>(</w:t>
            </w:r>
            <w:r w:rsidRPr="00E46503">
              <w:rPr>
                <w:rFonts w:eastAsia="標楷體" w:hint="eastAsia"/>
                <w:szCs w:val="24"/>
              </w:rPr>
              <w:t>國家教育研究院</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kern w:val="0"/>
                <w:szCs w:val="24"/>
              </w:rPr>
            </w:pPr>
          </w:p>
        </w:tc>
        <w:tc>
          <w:tcPr>
            <w:tcW w:w="2996" w:type="dxa"/>
          </w:tcPr>
          <w:p w:rsidR="00C139E4" w:rsidRPr="00E46503" w:rsidRDefault="00C139E4" w:rsidP="00A77CCD">
            <w:pPr>
              <w:snapToGrid w:val="0"/>
              <w:spacing w:line="320" w:lineRule="exact"/>
              <w:jc w:val="both"/>
              <w:rPr>
                <w:rFonts w:eastAsia="標楷體" w:hint="eastAsia"/>
                <w:szCs w:val="24"/>
              </w:rPr>
            </w:pPr>
          </w:p>
        </w:tc>
      </w:tr>
      <w:tr w:rsidR="00C139E4" w:rsidRPr="00E46503" w:rsidTr="0035585B">
        <w:trPr>
          <w:jc w:val="center"/>
        </w:trPr>
        <w:tc>
          <w:tcPr>
            <w:tcW w:w="1552" w:type="dxa"/>
            <w:vMerge w:val="restart"/>
            <w:shd w:val="clear" w:color="auto" w:fill="auto"/>
          </w:tcPr>
          <w:p w:rsidR="00C139E4" w:rsidRPr="00E46503" w:rsidRDefault="00C139E4" w:rsidP="00A77CCD">
            <w:pPr>
              <w:snapToGrid w:val="0"/>
              <w:spacing w:line="320" w:lineRule="exact"/>
              <w:ind w:left="420" w:hangingChars="175" w:hanging="420"/>
              <w:jc w:val="both"/>
              <w:rPr>
                <w:rFonts w:ascii="標楷體" w:eastAsia="標楷體" w:hAnsi="標楷體"/>
                <w:b/>
                <w:bCs/>
                <w:szCs w:val="24"/>
              </w:rPr>
            </w:pPr>
            <w:r w:rsidRPr="00E46503">
              <w:rPr>
                <w:rFonts w:ascii="標楷體" w:eastAsia="標楷體" w:hAnsi="標楷體" w:hint="eastAsia"/>
                <w:szCs w:val="24"/>
              </w:rPr>
              <w:t>三、倡導安全健康的網路環境</w:t>
            </w:r>
            <w:r w:rsidRPr="00E46503">
              <w:rPr>
                <w:rFonts w:ascii="標楷體" w:eastAsia="標楷體" w:hAnsi="標楷體"/>
                <w:szCs w:val="24"/>
              </w:rPr>
              <w:t>，避免學生瀏覽不適</w:t>
            </w:r>
            <w:r w:rsidRPr="00E46503">
              <w:rPr>
                <w:rFonts w:ascii="標楷體" w:eastAsia="標楷體" w:hAnsi="標楷體" w:hint="eastAsia"/>
                <w:szCs w:val="24"/>
              </w:rPr>
              <w:t>宜</w:t>
            </w:r>
            <w:r w:rsidRPr="00E46503">
              <w:rPr>
                <w:rFonts w:ascii="標楷體" w:eastAsia="標楷體" w:hAnsi="標楷體"/>
                <w:szCs w:val="24"/>
              </w:rPr>
              <w:t>網路資訊</w:t>
            </w:r>
            <w:r w:rsidRPr="00E46503">
              <w:rPr>
                <w:rFonts w:ascii="標楷體" w:eastAsia="標楷體" w:hAnsi="標楷體" w:hint="eastAsia"/>
                <w:szCs w:val="24"/>
              </w:rPr>
              <w:t>。</w:t>
            </w: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hint="eastAsia"/>
                <w:szCs w:val="24"/>
              </w:rPr>
              <w:t>1.</w:t>
            </w:r>
            <w:r w:rsidRPr="00E46503">
              <w:rPr>
                <w:rFonts w:eastAsia="標楷體" w:hint="eastAsia"/>
                <w:szCs w:val="24"/>
              </w:rPr>
              <w:t>鼓勵大專校院考量校園網路資源及管理需求，並經與教職員生及家長依校務程序充分討論後，研議訂定宿舍網路使用管理公約與相關配套措施</w:t>
            </w:r>
            <w:r w:rsidRPr="00E46503">
              <w:rPr>
                <w:rFonts w:eastAsia="標楷體"/>
                <w:szCs w:val="24"/>
              </w:rPr>
              <w:t>。</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大專校院考量校園網路資源及管理需求，並經與教職員生及家長依校務程序充分討論後，研議訂定宿舍網路使用管理公約與相關配套措施。</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hint="eastAsia"/>
                <w:szCs w:val="24"/>
              </w:rPr>
              <w:t>2.</w:t>
            </w:r>
            <w:r w:rsidRPr="00E46503">
              <w:rPr>
                <w:rFonts w:eastAsia="標楷體" w:hint="eastAsia"/>
                <w:szCs w:val="24"/>
              </w:rPr>
              <w:t>於</w:t>
            </w:r>
            <w:r w:rsidRPr="00E46503">
              <w:rPr>
                <w:rFonts w:eastAsia="標楷體"/>
                <w:szCs w:val="24"/>
              </w:rPr>
              <w:t>各縣</w:t>
            </w:r>
            <w:r w:rsidRPr="00E46503">
              <w:rPr>
                <w:rFonts w:eastAsia="標楷體"/>
                <w:szCs w:val="24"/>
              </w:rPr>
              <w:t>(</w:t>
            </w:r>
            <w:r w:rsidRPr="00E46503">
              <w:rPr>
                <w:rFonts w:eastAsia="標楷體"/>
                <w:szCs w:val="24"/>
              </w:rPr>
              <w:t>市</w:t>
            </w:r>
            <w:r w:rsidRPr="00E46503">
              <w:rPr>
                <w:rFonts w:eastAsia="標楷體"/>
                <w:szCs w:val="24"/>
              </w:rPr>
              <w:t>)</w:t>
            </w:r>
            <w:r w:rsidRPr="00E46503">
              <w:rPr>
                <w:rFonts w:eastAsia="標楷體"/>
                <w:szCs w:val="24"/>
              </w:rPr>
              <w:t>教育網路中心</w:t>
            </w:r>
            <w:r w:rsidRPr="00E46503">
              <w:rPr>
                <w:rFonts w:eastAsia="標楷體" w:hint="eastAsia"/>
                <w:szCs w:val="24"/>
              </w:rPr>
              <w:t>、臺灣學術網路系統</w:t>
            </w:r>
            <w:r w:rsidRPr="00E46503">
              <w:rPr>
                <w:rFonts w:eastAsia="標楷體"/>
                <w:szCs w:val="24"/>
              </w:rPr>
              <w:t>設置不當資訊存取過濾系統。</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hint="eastAsia"/>
                <w:szCs w:val="24"/>
              </w:rPr>
              <w:t>3.</w:t>
            </w:r>
            <w:r w:rsidRPr="00E46503">
              <w:rPr>
                <w:rFonts w:eastAsia="標楷體" w:hint="eastAsia"/>
                <w:szCs w:val="24"/>
              </w:rPr>
              <w:t>精進與</w:t>
            </w:r>
            <w:r w:rsidRPr="00E46503">
              <w:rPr>
                <w:rFonts w:eastAsia="標楷體"/>
                <w:szCs w:val="24"/>
              </w:rPr>
              <w:t>推廣</w:t>
            </w:r>
            <w:r w:rsidRPr="00E46503">
              <w:rPr>
                <w:rFonts w:eastAsia="標楷體" w:hint="eastAsia"/>
                <w:szCs w:val="24"/>
              </w:rPr>
              <w:t>「網路守護天使</w:t>
            </w:r>
            <w:r w:rsidRPr="00E46503">
              <w:rPr>
                <w:rFonts w:eastAsia="標楷體"/>
                <w:szCs w:val="24"/>
              </w:rPr>
              <w:t>(NGA)</w:t>
            </w:r>
            <w:r w:rsidRPr="00E46503">
              <w:rPr>
                <w:rFonts w:eastAsia="標楷體"/>
                <w:szCs w:val="24"/>
              </w:rPr>
              <w:t>」</w:t>
            </w:r>
            <w:r w:rsidRPr="00E46503">
              <w:rPr>
                <w:rFonts w:eastAsia="標楷體" w:hint="eastAsia"/>
                <w:szCs w:val="24"/>
              </w:rPr>
              <w:t>，</w:t>
            </w:r>
            <w:r w:rsidRPr="00E46503">
              <w:rPr>
                <w:rFonts w:eastAsia="標楷體"/>
                <w:szCs w:val="24"/>
              </w:rPr>
              <w:t>持續加強不宜瀏覽網站資料庫。</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val="restart"/>
            <w:shd w:val="clear" w:color="auto" w:fill="auto"/>
          </w:tcPr>
          <w:p w:rsidR="00C139E4" w:rsidRPr="00E46503" w:rsidRDefault="00C139E4" w:rsidP="00A77CCD">
            <w:pPr>
              <w:snapToGrid w:val="0"/>
              <w:spacing w:line="320" w:lineRule="exact"/>
              <w:ind w:left="382" w:hangingChars="159" w:hanging="382"/>
              <w:jc w:val="both"/>
              <w:rPr>
                <w:rFonts w:ascii="標楷體" w:eastAsia="標楷體" w:hAnsi="標楷體"/>
                <w:szCs w:val="24"/>
              </w:rPr>
            </w:pPr>
            <w:r w:rsidRPr="00E46503">
              <w:rPr>
                <w:rFonts w:ascii="標楷體" w:eastAsia="標楷體" w:hAnsi="標楷體"/>
                <w:szCs w:val="24"/>
              </w:rPr>
              <w:t>四、</w:t>
            </w:r>
            <w:r w:rsidRPr="00E46503">
              <w:rPr>
                <w:rFonts w:ascii="標楷體" w:eastAsia="標楷體" w:hAnsi="標楷體" w:hint="eastAsia"/>
                <w:szCs w:val="24"/>
              </w:rPr>
              <w:t>鼓勵各單位辦理教師資訊倫理與安全健康上網</w:t>
            </w:r>
            <w:r w:rsidRPr="00E46503">
              <w:rPr>
                <w:rFonts w:ascii="標楷體" w:eastAsia="標楷體" w:hAnsi="標楷體"/>
                <w:szCs w:val="24"/>
              </w:rPr>
              <w:t>研習培訓</w:t>
            </w:r>
            <w:r w:rsidRPr="00E46503">
              <w:rPr>
                <w:rFonts w:ascii="標楷體" w:eastAsia="標楷體" w:hAnsi="標楷體" w:hint="eastAsia"/>
                <w:szCs w:val="24"/>
              </w:rPr>
              <w:t>。</w:t>
            </w:r>
          </w:p>
          <w:p w:rsidR="00C139E4" w:rsidRPr="00E46503" w:rsidRDefault="00C139E4" w:rsidP="00A77CCD">
            <w:pPr>
              <w:snapToGrid w:val="0"/>
              <w:spacing w:line="320" w:lineRule="exact"/>
              <w:ind w:left="22"/>
              <w:jc w:val="both"/>
              <w:rPr>
                <w:rFonts w:ascii="標楷體" w:eastAsia="標楷體" w:hAnsi="標楷體"/>
                <w:bCs/>
                <w:szCs w:val="24"/>
              </w:rPr>
            </w:pPr>
          </w:p>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hint="eastAsia"/>
                <w:szCs w:val="24"/>
              </w:rPr>
              <w:t>1.</w:t>
            </w:r>
            <w:r w:rsidRPr="00E46503">
              <w:rPr>
                <w:rFonts w:eastAsia="標楷體"/>
                <w:szCs w:val="24"/>
              </w:rPr>
              <w:t>持續督請各師資培育之大學將「</w:t>
            </w:r>
            <w:r w:rsidRPr="00E46503">
              <w:rPr>
                <w:rFonts w:eastAsia="標楷體" w:hint="eastAsia"/>
                <w:szCs w:val="24"/>
              </w:rPr>
              <w:t>資訊教育</w:t>
            </w:r>
            <w:r w:rsidRPr="00E46503">
              <w:rPr>
                <w:rFonts w:eastAsia="標楷體"/>
                <w:szCs w:val="24"/>
              </w:rPr>
              <w:t>」</w:t>
            </w:r>
            <w:r w:rsidRPr="00E46503">
              <w:rPr>
                <w:rFonts w:eastAsia="標楷體" w:hint="eastAsia"/>
                <w:szCs w:val="24"/>
              </w:rPr>
              <w:t>（含資訊倫理）</w:t>
            </w:r>
            <w:r w:rsidRPr="00E46503">
              <w:rPr>
                <w:rFonts w:eastAsia="標楷體"/>
                <w:szCs w:val="24"/>
              </w:rPr>
              <w:t>相關議題納入師資職前教育課程，供師資生修習，以增加相關知能。</w:t>
            </w:r>
          </w:p>
          <w:p w:rsidR="00C139E4" w:rsidRPr="00E46503" w:rsidRDefault="00C139E4" w:rsidP="00A77CCD">
            <w:pPr>
              <w:snapToGrid w:val="0"/>
              <w:spacing w:line="320" w:lineRule="exact"/>
              <w:rPr>
                <w:rFonts w:ascii="標楷體" w:eastAsia="標楷體" w:hAnsi="標楷體"/>
                <w:bCs/>
                <w:szCs w:val="24"/>
              </w:rPr>
            </w:pPr>
            <w:r w:rsidRPr="00E46503">
              <w:rPr>
                <w:rFonts w:eastAsia="標楷體" w:hint="eastAsia"/>
                <w:szCs w:val="24"/>
              </w:rPr>
              <w:t>(</w:t>
            </w:r>
            <w:r w:rsidRPr="00E46503">
              <w:rPr>
                <w:rFonts w:eastAsia="標楷體"/>
                <w:szCs w:val="24"/>
              </w:rPr>
              <w:t>師資培育及藝術教育司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rPr>
            </w:pP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snapToGrid w:val="0"/>
              <w:spacing w:line="320" w:lineRule="exact"/>
              <w:ind w:left="173" w:hangingChars="72" w:hanging="173"/>
              <w:jc w:val="both"/>
              <w:rPr>
                <w:rFonts w:eastAsia="標楷體"/>
                <w:szCs w:val="24"/>
              </w:rPr>
            </w:pPr>
            <w:r w:rsidRPr="00E46503">
              <w:rPr>
                <w:rFonts w:eastAsia="標楷體" w:hint="eastAsia"/>
                <w:szCs w:val="24"/>
              </w:rPr>
              <w:t>2.</w:t>
            </w:r>
            <w:r w:rsidRPr="00E46503">
              <w:rPr>
                <w:rFonts w:eastAsia="標楷體"/>
                <w:szCs w:val="24"/>
              </w:rPr>
              <w:t>持續鼓勵將「</w:t>
            </w:r>
            <w:r w:rsidRPr="00E46503">
              <w:rPr>
                <w:rFonts w:eastAsia="標楷體" w:hint="eastAsia"/>
                <w:szCs w:val="24"/>
              </w:rPr>
              <w:t>資訊倫理</w:t>
            </w:r>
            <w:r w:rsidRPr="00E46503">
              <w:rPr>
                <w:rFonts w:ascii="標楷體" w:eastAsia="標楷體" w:hAnsi="標楷體" w:hint="eastAsia"/>
                <w:szCs w:val="24"/>
              </w:rPr>
              <w:t>與</w:t>
            </w:r>
            <w:r w:rsidRPr="00E46503">
              <w:rPr>
                <w:rFonts w:eastAsia="標楷體" w:hint="eastAsia"/>
                <w:szCs w:val="24"/>
              </w:rPr>
              <w:t>安全健康上網</w:t>
            </w:r>
            <w:r w:rsidRPr="00E46503">
              <w:rPr>
                <w:rFonts w:eastAsia="標楷體"/>
                <w:szCs w:val="24"/>
              </w:rPr>
              <w:t>」相關議題納入在職教師年度培訓課程中，並優先補助。</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szCs w:val="24"/>
              </w:rPr>
              <w:t>將「資訊</w:t>
            </w:r>
            <w:r w:rsidRPr="00E46503">
              <w:rPr>
                <w:rFonts w:eastAsia="標楷體" w:hint="eastAsia"/>
                <w:szCs w:val="24"/>
              </w:rPr>
              <w:t>倫理與安全健康上網</w:t>
            </w:r>
            <w:r w:rsidRPr="00E46503">
              <w:rPr>
                <w:rFonts w:eastAsia="標楷體"/>
                <w:szCs w:val="24"/>
              </w:rPr>
              <w:t>」相關議題納入</w:t>
            </w:r>
            <w:r w:rsidRPr="00E46503">
              <w:rPr>
                <w:rFonts w:eastAsia="標楷體" w:hint="eastAsia"/>
                <w:szCs w:val="24"/>
              </w:rPr>
              <w:t>轄屬學校</w:t>
            </w:r>
            <w:r w:rsidRPr="00E46503">
              <w:rPr>
                <w:rFonts w:ascii="標楷體" w:eastAsia="標楷體" w:hAnsi="標楷體" w:hint="eastAsia"/>
                <w:bCs/>
                <w:szCs w:val="24"/>
              </w:rPr>
              <w:t>教職員工</w:t>
            </w:r>
            <w:r w:rsidRPr="00E46503">
              <w:rPr>
                <w:rFonts w:eastAsia="標楷體"/>
                <w:szCs w:val="24"/>
              </w:rPr>
              <w:t>年度培訓課程。</w:t>
            </w:r>
          </w:p>
        </w:tc>
        <w:tc>
          <w:tcPr>
            <w:tcW w:w="2996" w:type="dxa"/>
          </w:tcPr>
          <w:p w:rsidR="00C139E4" w:rsidRPr="00E46503" w:rsidRDefault="00C139E4" w:rsidP="00A77CCD">
            <w:pPr>
              <w:snapToGrid w:val="0"/>
              <w:spacing w:line="320" w:lineRule="exact"/>
              <w:jc w:val="both"/>
              <w:rPr>
                <w:rFonts w:eastAsia="標楷體"/>
              </w:rPr>
            </w:pPr>
            <w:r w:rsidRPr="00E46503">
              <w:rPr>
                <w:rFonts w:eastAsia="標楷體" w:hint="eastAsia"/>
              </w:rPr>
              <w:t>高級中等以下學校落實將</w:t>
            </w:r>
            <w:r w:rsidRPr="00E46503">
              <w:rPr>
                <w:rFonts w:eastAsia="標楷體"/>
              </w:rPr>
              <w:t>「資訊</w:t>
            </w:r>
            <w:r w:rsidRPr="00E46503">
              <w:rPr>
                <w:rFonts w:eastAsia="標楷體" w:hint="eastAsia"/>
              </w:rPr>
              <w:t>倫理</w:t>
            </w:r>
            <w:r w:rsidRPr="00E46503">
              <w:rPr>
                <w:rFonts w:eastAsia="標楷體" w:hint="eastAsia"/>
                <w:szCs w:val="24"/>
              </w:rPr>
              <w:t>與</w:t>
            </w:r>
            <w:r w:rsidRPr="00E46503">
              <w:rPr>
                <w:rFonts w:eastAsia="標楷體" w:hint="eastAsia"/>
              </w:rPr>
              <w:t>安全健康上網</w:t>
            </w:r>
            <w:r w:rsidRPr="00E46503">
              <w:rPr>
                <w:rFonts w:eastAsia="標楷體"/>
              </w:rPr>
              <w:t>」相關議題納入在職</w:t>
            </w:r>
            <w:r w:rsidRPr="00E46503">
              <w:rPr>
                <w:rFonts w:eastAsia="標楷體" w:hint="eastAsia"/>
              </w:rPr>
              <w:t>教職員工</w:t>
            </w:r>
            <w:r w:rsidRPr="00E46503">
              <w:rPr>
                <w:rFonts w:eastAsia="標楷體"/>
              </w:rPr>
              <w:t>年度培訓課程。</w:t>
            </w: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snapToGrid w:val="0"/>
              <w:spacing w:line="320" w:lineRule="exact"/>
              <w:ind w:left="192" w:hangingChars="80" w:hanging="192"/>
              <w:jc w:val="both"/>
              <w:rPr>
                <w:rFonts w:eastAsia="標楷體"/>
                <w:szCs w:val="24"/>
              </w:rPr>
            </w:pPr>
            <w:r w:rsidRPr="00E46503">
              <w:rPr>
                <w:rFonts w:eastAsia="標楷體" w:hint="eastAsia"/>
                <w:szCs w:val="24"/>
              </w:rPr>
              <w:t>3.</w:t>
            </w:r>
            <w:r w:rsidRPr="00E46503">
              <w:rPr>
                <w:rFonts w:eastAsia="標楷體" w:hint="eastAsia"/>
                <w:szCs w:val="24"/>
              </w:rPr>
              <w:t>規劃辦理各直</w:t>
            </w:r>
            <w:r w:rsidRPr="00E46503">
              <w:rPr>
                <w:rFonts w:eastAsia="標楷體"/>
                <w:szCs w:val="24"/>
              </w:rPr>
              <w:t>轄市</w:t>
            </w:r>
            <w:r w:rsidRPr="00E46503">
              <w:rPr>
                <w:rFonts w:eastAsia="標楷體" w:hint="eastAsia"/>
                <w:szCs w:val="24"/>
              </w:rPr>
              <w:t>及</w:t>
            </w:r>
            <w:r w:rsidRPr="00E46503">
              <w:rPr>
                <w:rFonts w:eastAsia="標楷體"/>
                <w:szCs w:val="24"/>
              </w:rPr>
              <w:t>縣</w:t>
            </w:r>
            <w:r w:rsidRPr="00E46503">
              <w:rPr>
                <w:rFonts w:eastAsia="標楷體"/>
                <w:szCs w:val="24"/>
              </w:rPr>
              <w:t>(</w:t>
            </w:r>
            <w:r w:rsidRPr="00E46503">
              <w:rPr>
                <w:rFonts w:eastAsia="標楷體"/>
                <w:szCs w:val="24"/>
              </w:rPr>
              <w:t>市</w:t>
            </w:r>
            <w:r w:rsidRPr="00E46503">
              <w:rPr>
                <w:rFonts w:eastAsia="標楷體"/>
                <w:szCs w:val="24"/>
              </w:rPr>
              <w:t>)</w:t>
            </w:r>
            <w:r w:rsidRPr="00E46503">
              <w:rPr>
                <w:rFonts w:eastAsia="標楷體" w:hint="eastAsia"/>
                <w:szCs w:val="24"/>
              </w:rPr>
              <w:t>資訊素養種子教師培訓，種子教師可結合九年一貫課程各學習</w:t>
            </w:r>
            <w:r w:rsidRPr="00E46503">
              <w:rPr>
                <w:rFonts w:eastAsia="標楷體"/>
                <w:szCs w:val="24"/>
              </w:rPr>
              <w:t>領域中央課程與教學輔導諮詢教師團隊</w:t>
            </w:r>
            <w:r w:rsidRPr="00E46503">
              <w:rPr>
                <w:rFonts w:eastAsia="標楷體"/>
                <w:szCs w:val="24"/>
              </w:rPr>
              <w:t>(</w:t>
            </w:r>
            <w:r w:rsidRPr="00E46503">
              <w:rPr>
                <w:rFonts w:eastAsia="標楷體"/>
                <w:szCs w:val="24"/>
              </w:rPr>
              <w:t>簡稱中央輔導團</w:t>
            </w:r>
            <w:r w:rsidRPr="00E46503">
              <w:rPr>
                <w:rFonts w:eastAsia="標楷體"/>
                <w:szCs w:val="24"/>
              </w:rPr>
              <w:t>)</w:t>
            </w:r>
            <w:r w:rsidRPr="00E46503">
              <w:rPr>
                <w:rFonts w:eastAsia="標楷體" w:hint="eastAsia"/>
                <w:szCs w:val="24"/>
              </w:rPr>
              <w:t>共同推動與宣導</w:t>
            </w:r>
            <w:r w:rsidRPr="00E46503">
              <w:rPr>
                <w:rFonts w:eastAsia="標楷體"/>
                <w:szCs w:val="24"/>
              </w:rPr>
              <w:t>。</w:t>
            </w:r>
          </w:p>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w:t>
            </w:r>
            <w:r w:rsidRPr="00E46503">
              <w:rPr>
                <w:rFonts w:eastAsia="標楷體" w:hint="eastAsia"/>
                <w:szCs w:val="24"/>
              </w:rPr>
              <w:t>資訊及科技教育司、國民及學前教育署、國家教育研究院</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szCs w:val="24"/>
              </w:rPr>
              <w:t>將資訊倫理與</w:t>
            </w:r>
            <w:r w:rsidRPr="00E46503">
              <w:rPr>
                <w:rFonts w:eastAsia="標楷體" w:hint="eastAsia"/>
                <w:szCs w:val="24"/>
              </w:rPr>
              <w:t>安全健康上網</w:t>
            </w:r>
            <w:r w:rsidRPr="00E46503">
              <w:rPr>
                <w:rFonts w:eastAsia="標楷體"/>
                <w:szCs w:val="24"/>
              </w:rPr>
              <w:t>相關</w:t>
            </w:r>
            <w:r w:rsidRPr="00E46503">
              <w:rPr>
                <w:rFonts w:eastAsia="標楷體" w:hint="eastAsia"/>
                <w:szCs w:val="24"/>
              </w:rPr>
              <w:t>議題</w:t>
            </w:r>
            <w:r w:rsidRPr="00E46503">
              <w:rPr>
                <w:rFonts w:eastAsia="標楷體"/>
                <w:szCs w:val="24"/>
              </w:rPr>
              <w:t>納入各學習領域國民教育輔導團</w:t>
            </w:r>
            <w:r w:rsidRPr="00E46503">
              <w:rPr>
                <w:rFonts w:eastAsia="標楷體"/>
                <w:szCs w:val="24"/>
              </w:rPr>
              <w:t>(</w:t>
            </w:r>
            <w:r w:rsidRPr="00E46503">
              <w:rPr>
                <w:rFonts w:eastAsia="標楷體"/>
                <w:szCs w:val="24"/>
              </w:rPr>
              <w:t>簡稱地方輔導團</w:t>
            </w:r>
            <w:r w:rsidRPr="00E46503">
              <w:rPr>
                <w:rFonts w:eastAsia="標楷體"/>
                <w:szCs w:val="24"/>
              </w:rPr>
              <w:t>)</w:t>
            </w:r>
            <w:r w:rsidRPr="00E46503">
              <w:rPr>
                <w:rFonts w:eastAsia="標楷體"/>
                <w:szCs w:val="24"/>
              </w:rPr>
              <w:t>之辦理事項。</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4.</w:t>
            </w:r>
            <w:r w:rsidRPr="00E46503">
              <w:rPr>
                <w:rFonts w:eastAsia="標楷體" w:hint="eastAsia"/>
                <w:szCs w:val="24"/>
              </w:rPr>
              <w:t>將</w:t>
            </w:r>
            <w:r w:rsidRPr="00E46503">
              <w:rPr>
                <w:rFonts w:eastAsia="標楷體"/>
                <w:szCs w:val="24"/>
              </w:rPr>
              <w:t>「</w:t>
            </w:r>
            <w:r w:rsidRPr="00E46503">
              <w:rPr>
                <w:rFonts w:eastAsia="標楷體" w:hint="eastAsia"/>
                <w:szCs w:val="24"/>
              </w:rPr>
              <w:t>資訊倫理</w:t>
            </w:r>
            <w:r w:rsidRPr="00E46503">
              <w:rPr>
                <w:rFonts w:ascii="標楷體" w:eastAsia="標楷體" w:hAnsi="標楷體" w:hint="eastAsia"/>
                <w:szCs w:val="24"/>
              </w:rPr>
              <w:t>與</w:t>
            </w:r>
            <w:r w:rsidRPr="00E46503">
              <w:rPr>
                <w:rFonts w:eastAsia="標楷體" w:hint="eastAsia"/>
                <w:szCs w:val="24"/>
              </w:rPr>
              <w:t>安全健康上網</w:t>
            </w:r>
            <w:r w:rsidRPr="00E46503">
              <w:rPr>
                <w:rFonts w:eastAsia="標楷體"/>
                <w:szCs w:val="24"/>
              </w:rPr>
              <w:t>」相關議題</w:t>
            </w:r>
            <w:r w:rsidRPr="00E46503">
              <w:rPr>
                <w:rFonts w:eastAsia="標楷體" w:hint="eastAsia"/>
                <w:szCs w:val="24"/>
              </w:rPr>
              <w:t>，納入親職教育種子教師培訓課程。</w:t>
            </w:r>
          </w:p>
          <w:p w:rsidR="00C139E4" w:rsidRPr="00E46503" w:rsidRDefault="00C139E4" w:rsidP="00A77CC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終身教育司</w:t>
            </w:r>
            <w:r w:rsidRPr="00E46503">
              <w:rPr>
                <w:rFonts w:eastAsia="標楷體" w:hint="eastAsia"/>
                <w:szCs w:val="24"/>
              </w:rPr>
              <w:t>)</w:t>
            </w:r>
          </w:p>
        </w:tc>
        <w:tc>
          <w:tcPr>
            <w:tcW w:w="3099" w:type="dxa"/>
          </w:tcPr>
          <w:p w:rsidR="00C139E4" w:rsidRPr="00E46503" w:rsidRDefault="00C139E4" w:rsidP="00BD3217">
            <w:pPr>
              <w:snapToGrid w:val="0"/>
              <w:spacing w:line="320" w:lineRule="exact"/>
              <w:jc w:val="both"/>
              <w:rPr>
                <w:rFonts w:eastAsia="標楷體"/>
                <w:szCs w:val="24"/>
              </w:rPr>
            </w:pPr>
            <w:r w:rsidRPr="00E46503">
              <w:rPr>
                <w:rFonts w:eastAsia="標楷體" w:hint="eastAsia"/>
                <w:szCs w:val="24"/>
              </w:rPr>
              <w:t>各直轄市及縣</w:t>
            </w:r>
            <w:r w:rsidRPr="00E46503">
              <w:rPr>
                <w:rFonts w:eastAsia="標楷體" w:hint="eastAsia"/>
                <w:szCs w:val="24"/>
              </w:rPr>
              <w:t>(</w:t>
            </w:r>
            <w:r w:rsidRPr="00E46503">
              <w:rPr>
                <w:rFonts w:eastAsia="標楷體" w:hint="eastAsia"/>
                <w:szCs w:val="24"/>
              </w:rPr>
              <w:t>市</w:t>
            </w:r>
            <w:r w:rsidRPr="00E46503">
              <w:rPr>
                <w:rFonts w:eastAsia="標楷體" w:hint="eastAsia"/>
                <w:szCs w:val="24"/>
              </w:rPr>
              <w:t>)</w:t>
            </w:r>
            <w:r w:rsidRPr="00E46503">
              <w:rPr>
                <w:rFonts w:eastAsia="標楷體" w:hint="eastAsia"/>
                <w:szCs w:val="24"/>
              </w:rPr>
              <w:t>家庭教育</w:t>
            </w:r>
            <w:r w:rsidR="00BD3217">
              <w:rPr>
                <w:rFonts w:eastAsia="標楷體"/>
                <w:color w:val="FF0000"/>
                <w:szCs w:val="24"/>
              </w:rPr>
              <w:t>中心</w:t>
            </w:r>
            <w:r w:rsidRPr="00E46503">
              <w:rPr>
                <w:rFonts w:eastAsia="標楷體" w:hint="eastAsia"/>
                <w:szCs w:val="24"/>
              </w:rPr>
              <w:t>將</w:t>
            </w:r>
            <w:r w:rsidRPr="00E46503">
              <w:rPr>
                <w:rFonts w:eastAsia="標楷體"/>
                <w:szCs w:val="24"/>
              </w:rPr>
              <w:t>「</w:t>
            </w:r>
            <w:r w:rsidRPr="00E46503">
              <w:rPr>
                <w:rFonts w:eastAsia="標楷體" w:hint="eastAsia"/>
                <w:szCs w:val="24"/>
              </w:rPr>
              <w:t>資訊倫理與安全健康上網</w:t>
            </w:r>
            <w:r w:rsidRPr="00E46503">
              <w:rPr>
                <w:rFonts w:eastAsia="標楷體"/>
                <w:szCs w:val="24"/>
              </w:rPr>
              <w:t>」相關議題</w:t>
            </w:r>
            <w:r w:rsidRPr="00E46503">
              <w:rPr>
                <w:rFonts w:eastAsia="標楷體" w:hint="eastAsia"/>
                <w:szCs w:val="24"/>
              </w:rPr>
              <w:t>，納入親職教育種子教師培訓課程。</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高級中等以下學校鼓勵教師參與親職教育培訓課程。</w:t>
            </w:r>
          </w:p>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snapToGrid w:val="0"/>
              <w:spacing w:line="320" w:lineRule="exact"/>
              <w:ind w:left="192" w:hangingChars="80" w:hanging="192"/>
              <w:jc w:val="both"/>
              <w:rPr>
                <w:rFonts w:eastAsia="標楷體"/>
                <w:szCs w:val="24"/>
              </w:rPr>
            </w:pPr>
            <w:r w:rsidRPr="00E46503">
              <w:rPr>
                <w:rFonts w:eastAsia="標楷體" w:hint="eastAsia"/>
                <w:szCs w:val="24"/>
              </w:rPr>
              <w:t>5.</w:t>
            </w:r>
            <w:r w:rsidRPr="00E46503">
              <w:rPr>
                <w:rFonts w:eastAsia="標楷體" w:hint="eastAsia"/>
                <w:szCs w:val="24"/>
              </w:rPr>
              <w:t>將資訊倫理與安全健康上網相關課程列入教育行政人員相關研習之規劃參考辦理（如：校長／主任儲訓班、校長在職研習班及學校行政主管研習班等）。</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國家教育研究院</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jc w:val="center"/>
        </w:trPr>
        <w:tc>
          <w:tcPr>
            <w:tcW w:w="1552" w:type="dxa"/>
            <w:vMerge/>
            <w:tcBorders>
              <w:bottom w:val="nil"/>
            </w:tcBorders>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tcBorders>
              <w:left w:val="single" w:sz="4" w:space="0" w:color="auto"/>
            </w:tcBorders>
            <w:shd w:val="clear" w:color="auto" w:fill="auto"/>
          </w:tcPr>
          <w:p w:rsidR="00C139E4" w:rsidRPr="00E46503" w:rsidRDefault="00C139E4" w:rsidP="00A77CCD">
            <w:pPr>
              <w:adjustRightInd w:val="0"/>
              <w:snapToGrid w:val="0"/>
              <w:spacing w:line="320" w:lineRule="exact"/>
              <w:ind w:left="173" w:hangingChars="72" w:hanging="173"/>
              <w:jc w:val="both"/>
              <w:textAlignment w:val="baseline"/>
              <w:rPr>
                <w:rFonts w:eastAsia="標楷體"/>
                <w:szCs w:val="24"/>
              </w:rPr>
            </w:pPr>
            <w:r w:rsidRPr="00E46503">
              <w:rPr>
                <w:rFonts w:eastAsia="標楷體"/>
                <w:szCs w:val="24"/>
              </w:rPr>
              <w:t>6</w:t>
            </w:r>
            <w:r w:rsidRPr="00E46503">
              <w:rPr>
                <w:rFonts w:eastAsia="標楷體" w:hint="eastAsia"/>
                <w:szCs w:val="24"/>
              </w:rPr>
              <w:t>.</w:t>
            </w:r>
            <w:r w:rsidRPr="00E46503">
              <w:rPr>
                <w:rFonts w:eastAsia="標楷體" w:hint="eastAsia"/>
                <w:szCs w:val="24"/>
              </w:rPr>
              <w:t>辦理「資訊素養與安全健康上網教育」</w:t>
            </w:r>
            <w:r w:rsidRPr="00E46503">
              <w:rPr>
                <w:rFonts w:eastAsia="標楷體" w:hint="eastAsia"/>
                <w:szCs w:val="24"/>
              </w:rPr>
              <w:t>(</w:t>
            </w:r>
            <w:r w:rsidRPr="00E46503">
              <w:rPr>
                <w:rFonts w:eastAsia="標楷體" w:hint="eastAsia"/>
                <w:szCs w:val="24"/>
              </w:rPr>
              <w:t>含資訊倫理</w:t>
            </w:r>
            <w:r w:rsidRPr="00E46503">
              <w:rPr>
                <w:rFonts w:eastAsia="標楷體" w:hint="eastAsia"/>
                <w:szCs w:val="24"/>
              </w:rPr>
              <w:t>)</w:t>
            </w:r>
            <w:r w:rsidRPr="00E46503">
              <w:rPr>
                <w:rFonts w:eastAsia="標楷體" w:hint="eastAsia"/>
                <w:szCs w:val="24"/>
              </w:rPr>
              <w:t>相關議題之教師在職進修學分班</w:t>
            </w:r>
            <w:r w:rsidRPr="00E46503">
              <w:rPr>
                <w:rFonts w:eastAsia="標楷體"/>
                <w:szCs w:val="24"/>
              </w:rPr>
              <w:t>。</w:t>
            </w:r>
          </w:p>
          <w:p w:rsidR="00C139E4" w:rsidRPr="00E46503" w:rsidRDefault="00C139E4" w:rsidP="00A77CCD">
            <w:pPr>
              <w:snapToGrid w:val="0"/>
              <w:spacing w:line="320" w:lineRule="exact"/>
              <w:rPr>
                <w:rFonts w:eastAsia="標楷體"/>
                <w:szCs w:val="24"/>
              </w:rPr>
            </w:pPr>
            <w:r w:rsidRPr="00E46503">
              <w:rPr>
                <w:rFonts w:eastAsia="標楷體" w:hint="eastAsia"/>
                <w:szCs w:val="24"/>
              </w:rPr>
              <w:t>(</w:t>
            </w:r>
            <w:r w:rsidRPr="00E46503">
              <w:rPr>
                <w:rFonts w:eastAsia="標楷體"/>
                <w:szCs w:val="24"/>
              </w:rPr>
              <w:t>師資培育及藝術教育司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trHeight w:val="705"/>
          <w:jc w:val="center"/>
        </w:trPr>
        <w:tc>
          <w:tcPr>
            <w:tcW w:w="1552" w:type="dxa"/>
            <w:vMerge w:val="restart"/>
            <w:shd w:val="clear" w:color="auto" w:fill="auto"/>
          </w:tcPr>
          <w:p w:rsidR="00C139E4" w:rsidRPr="00E46503" w:rsidRDefault="00C139E4" w:rsidP="00A77CCD">
            <w:pPr>
              <w:snapToGrid w:val="0"/>
              <w:spacing w:line="320" w:lineRule="exact"/>
              <w:ind w:leftChars="10" w:left="458" w:hangingChars="181" w:hanging="434"/>
              <w:jc w:val="both"/>
              <w:rPr>
                <w:rFonts w:ascii="標楷體" w:eastAsia="標楷體" w:hAnsi="標楷體"/>
                <w:szCs w:val="24"/>
              </w:rPr>
            </w:pPr>
            <w:r w:rsidRPr="00E46503">
              <w:rPr>
                <w:rFonts w:ascii="標楷體" w:eastAsia="標楷體" w:hAnsi="標楷體" w:hint="eastAsia"/>
                <w:szCs w:val="24"/>
              </w:rPr>
              <w:t>五、提升家長資訊倫理</w:t>
            </w:r>
            <w:r w:rsidRPr="00E46503">
              <w:rPr>
                <w:rFonts w:eastAsia="標楷體" w:hint="eastAsia"/>
                <w:szCs w:val="24"/>
              </w:rPr>
              <w:t>與</w:t>
            </w:r>
            <w:r w:rsidRPr="00E46503">
              <w:rPr>
                <w:rFonts w:eastAsia="標楷體"/>
                <w:szCs w:val="24"/>
              </w:rPr>
              <w:t>安全</w:t>
            </w:r>
            <w:r w:rsidRPr="00E46503">
              <w:rPr>
                <w:rFonts w:eastAsia="標楷體" w:hint="eastAsia"/>
                <w:szCs w:val="24"/>
              </w:rPr>
              <w:t>健康</w:t>
            </w:r>
            <w:r w:rsidRPr="00E46503">
              <w:rPr>
                <w:rFonts w:eastAsia="標楷體"/>
                <w:szCs w:val="24"/>
              </w:rPr>
              <w:t>上網</w:t>
            </w:r>
            <w:r w:rsidRPr="00E46503">
              <w:rPr>
                <w:rFonts w:ascii="標楷體" w:eastAsia="標楷體" w:hAnsi="標楷體" w:hint="eastAsia"/>
                <w:szCs w:val="24"/>
              </w:rPr>
              <w:t>知能，並教導孩子正確使用網路。</w:t>
            </w:r>
          </w:p>
          <w:p w:rsidR="00C139E4" w:rsidRPr="00E46503" w:rsidRDefault="00C139E4" w:rsidP="00A77CCD">
            <w:pPr>
              <w:snapToGrid w:val="0"/>
              <w:spacing w:line="320" w:lineRule="exact"/>
              <w:ind w:leftChars="10" w:left="569" w:hangingChars="227" w:hanging="545"/>
              <w:jc w:val="both"/>
              <w:rPr>
                <w:rFonts w:ascii="標楷體" w:eastAsia="標楷體" w:hAnsi="標楷體"/>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1.</w:t>
            </w:r>
            <w:r w:rsidRPr="00E46503">
              <w:rPr>
                <w:rFonts w:eastAsia="標楷體" w:hint="eastAsia"/>
                <w:szCs w:val="24"/>
              </w:rPr>
              <w:t>辦理</w:t>
            </w:r>
            <w:r w:rsidRPr="00E46503">
              <w:rPr>
                <w:rFonts w:eastAsia="標楷體"/>
                <w:szCs w:val="24"/>
              </w:rPr>
              <w:t>與家長團體互動相關</w:t>
            </w:r>
            <w:r w:rsidRPr="00E46503">
              <w:rPr>
                <w:rFonts w:eastAsia="標楷體" w:hint="eastAsia"/>
                <w:szCs w:val="24"/>
              </w:rPr>
              <w:t>活動</w:t>
            </w:r>
            <w:r w:rsidRPr="00E46503">
              <w:rPr>
                <w:rFonts w:eastAsia="標楷體"/>
                <w:szCs w:val="24"/>
              </w:rPr>
              <w:t>時，將學生資訊倫理</w:t>
            </w:r>
            <w:r w:rsidRPr="00E46503">
              <w:rPr>
                <w:rFonts w:eastAsia="標楷體" w:hint="eastAsia"/>
                <w:szCs w:val="24"/>
              </w:rPr>
              <w:t>與</w:t>
            </w:r>
            <w:r w:rsidRPr="00E46503">
              <w:rPr>
                <w:rFonts w:eastAsia="標楷體"/>
                <w:szCs w:val="24"/>
              </w:rPr>
              <w:t>安全</w:t>
            </w:r>
            <w:r w:rsidRPr="00E46503">
              <w:rPr>
                <w:rFonts w:eastAsia="標楷體" w:hint="eastAsia"/>
                <w:szCs w:val="24"/>
              </w:rPr>
              <w:t>健康</w:t>
            </w:r>
            <w:r w:rsidRPr="00E46503">
              <w:rPr>
                <w:rFonts w:eastAsia="標楷體"/>
                <w:szCs w:val="24"/>
              </w:rPr>
              <w:t>上網等議題</w:t>
            </w:r>
            <w:r w:rsidRPr="00E46503">
              <w:rPr>
                <w:rFonts w:eastAsia="標楷體" w:hint="eastAsia"/>
                <w:szCs w:val="24"/>
              </w:rPr>
              <w:t>納</w:t>
            </w:r>
            <w:r w:rsidRPr="00E46503">
              <w:rPr>
                <w:rFonts w:eastAsia="標楷體"/>
                <w:szCs w:val="24"/>
              </w:rPr>
              <w:t>入宣導。</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落實辦理</w:t>
            </w:r>
            <w:r w:rsidRPr="00E46503">
              <w:rPr>
                <w:rFonts w:eastAsia="標楷體"/>
                <w:szCs w:val="24"/>
              </w:rPr>
              <w:t>與家長團體互動相關</w:t>
            </w:r>
            <w:r w:rsidRPr="00E46503">
              <w:rPr>
                <w:rFonts w:eastAsia="標楷體" w:hint="eastAsia"/>
                <w:szCs w:val="24"/>
              </w:rPr>
              <w:t>活動</w:t>
            </w:r>
            <w:r w:rsidRPr="00E46503">
              <w:rPr>
                <w:rFonts w:eastAsia="標楷體"/>
                <w:szCs w:val="24"/>
              </w:rPr>
              <w:t>時，將學生資訊倫理</w:t>
            </w:r>
            <w:r w:rsidRPr="00E46503">
              <w:rPr>
                <w:rFonts w:eastAsia="標楷體" w:hint="eastAsia"/>
                <w:szCs w:val="24"/>
              </w:rPr>
              <w:t>與</w:t>
            </w:r>
            <w:r w:rsidRPr="00E46503">
              <w:rPr>
                <w:rFonts w:eastAsia="標楷體"/>
                <w:szCs w:val="24"/>
              </w:rPr>
              <w:t>安全</w:t>
            </w:r>
            <w:r w:rsidRPr="00E46503">
              <w:rPr>
                <w:rFonts w:eastAsia="標楷體" w:hint="eastAsia"/>
                <w:szCs w:val="24"/>
              </w:rPr>
              <w:t>健康</w:t>
            </w:r>
            <w:r w:rsidRPr="00E46503">
              <w:rPr>
                <w:rFonts w:eastAsia="標楷體"/>
                <w:szCs w:val="24"/>
              </w:rPr>
              <w:t>上網等議題</w:t>
            </w:r>
            <w:r w:rsidRPr="00E46503">
              <w:rPr>
                <w:rFonts w:eastAsia="標楷體" w:hint="eastAsia"/>
                <w:szCs w:val="24"/>
              </w:rPr>
              <w:t>納</w:t>
            </w:r>
            <w:r w:rsidRPr="00E46503">
              <w:rPr>
                <w:rFonts w:eastAsia="標楷體"/>
                <w:szCs w:val="24"/>
              </w:rPr>
              <w:t>入宣導。</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高級中等以下學校辦理</w:t>
            </w:r>
            <w:r w:rsidRPr="00E46503">
              <w:rPr>
                <w:rFonts w:eastAsia="標楷體"/>
                <w:szCs w:val="24"/>
              </w:rPr>
              <w:t>與家長團體互動相關</w:t>
            </w:r>
            <w:r w:rsidRPr="00E46503">
              <w:rPr>
                <w:rFonts w:eastAsia="標楷體" w:hint="eastAsia"/>
                <w:szCs w:val="24"/>
              </w:rPr>
              <w:t>活動</w:t>
            </w:r>
            <w:r w:rsidRPr="00E46503">
              <w:rPr>
                <w:rFonts w:eastAsia="標楷體"/>
                <w:szCs w:val="24"/>
              </w:rPr>
              <w:t>時，將</w:t>
            </w:r>
            <w:r w:rsidRPr="00E46503">
              <w:rPr>
                <w:rFonts w:eastAsia="標楷體" w:hint="eastAsia"/>
                <w:szCs w:val="24"/>
              </w:rPr>
              <w:t>學生</w:t>
            </w:r>
            <w:r w:rsidRPr="00E46503">
              <w:rPr>
                <w:rFonts w:eastAsia="標楷體"/>
                <w:szCs w:val="24"/>
              </w:rPr>
              <w:t>資訊倫理</w:t>
            </w:r>
            <w:r w:rsidRPr="00E46503">
              <w:rPr>
                <w:rFonts w:eastAsia="標楷體" w:hint="eastAsia"/>
                <w:szCs w:val="24"/>
              </w:rPr>
              <w:t>與</w:t>
            </w:r>
            <w:r w:rsidRPr="00E46503">
              <w:rPr>
                <w:rFonts w:eastAsia="標楷體"/>
                <w:szCs w:val="24"/>
              </w:rPr>
              <w:t>安全</w:t>
            </w:r>
            <w:r w:rsidRPr="00E46503">
              <w:rPr>
                <w:rFonts w:eastAsia="標楷體" w:hint="eastAsia"/>
                <w:szCs w:val="24"/>
              </w:rPr>
              <w:t>健康</w:t>
            </w:r>
            <w:r w:rsidRPr="00E46503">
              <w:rPr>
                <w:rFonts w:eastAsia="標楷體"/>
                <w:szCs w:val="24"/>
              </w:rPr>
              <w:t>上網等議題</w:t>
            </w:r>
            <w:r w:rsidRPr="00E46503">
              <w:rPr>
                <w:rFonts w:eastAsia="標楷體" w:hint="eastAsia"/>
                <w:szCs w:val="24"/>
              </w:rPr>
              <w:t>納</w:t>
            </w:r>
            <w:r w:rsidRPr="00E46503">
              <w:rPr>
                <w:rFonts w:eastAsia="標楷體"/>
                <w:szCs w:val="24"/>
              </w:rPr>
              <w:t>入宣導。</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ind w:leftChars="9" w:left="488" w:hangingChars="194" w:hanging="466"/>
              <w:jc w:val="both"/>
              <w:rPr>
                <w:rFonts w:ascii="標楷體" w:eastAsia="標楷體" w:hAnsi="標楷體"/>
                <w:szCs w:val="24"/>
              </w:rPr>
            </w:pPr>
          </w:p>
        </w:tc>
        <w:tc>
          <w:tcPr>
            <w:tcW w:w="2941" w:type="dxa"/>
            <w:shd w:val="clear" w:color="auto" w:fill="auto"/>
          </w:tcPr>
          <w:p w:rsidR="00C139E4" w:rsidRPr="00E46503" w:rsidRDefault="00C139E4" w:rsidP="00A77CCD">
            <w:pPr>
              <w:snapToGrid w:val="0"/>
              <w:spacing w:line="320" w:lineRule="exact"/>
              <w:ind w:left="192" w:hangingChars="80" w:hanging="192"/>
              <w:jc w:val="both"/>
              <w:rPr>
                <w:rFonts w:ascii="標楷體" w:eastAsia="標楷體" w:hAnsi="標楷體"/>
                <w:bCs/>
                <w:szCs w:val="24"/>
              </w:rPr>
            </w:pPr>
            <w:r w:rsidRPr="00E46503">
              <w:rPr>
                <w:rFonts w:eastAsia="標楷體" w:hint="eastAsia"/>
                <w:szCs w:val="24"/>
              </w:rPr>
              <w:t>2.</w:t>
            </w:r>
            <w:r w:rsidRPr="00E46503">
              <w:rPr>
                <w:rFonts w:eastAsia="標楷體" w:hint="eastAsia"/>
                <w:szCs w:val="24"/>
              </w:rPr>
              <w:t>鼓勵高級中等以下學校於親職教育</w:t>
            </w:r>
            <w:r w:rsidRPr="00E46503">
              <w:rPr>
                <w:rFonts w:eastAsia="標楷體" w:hint="eastAsia"/>
                <w:szCs w:val="24"/>
              </w:rPr>
              <w:t>(</w:t>
            </w:r>
            <w:r w:rsidRPr="00E46503">
              <w:rPr>
                <w:rFonts w:eastAsia="標楷體" w:hint="eastAsia"/>
                <w:szCs w:val="24"/>
              </w:rPr>
              <w:t>如：</w:t>
            </w:r>
            <w:r w:rsidRPr="00E46503">
              <w:rPr>
                <w:rFonts w:eastAsia="標楷體"/>
                <w:szCs w:val="24"/>
              </w:rPr>
              <w:t>親師座談會</w:t>
            </w:r>
            <w:r w:rsidRPr="00E46503">
              <w:rPr>
                <w:rFonts w:eastAsia="標楷體" w:hint="eastAsia"/>
                <w:szCs w:val="24"/>
              </w:rPr>
              <w:t>、班親會</w:t>
            </w:r>
            <w:r w:rsidRPr="00E46503">
              <w:rPr>
                <w:rFonts w:eastAsia="標楷體"/>
                <w:szCs w:val="24"/>
              </w:rPr>
              <w:t>)</w:t>
            </w:r>
            <w:r w:rsidRPr="00E46503">
              <w:rPr>
                <w:rFonts w:eastAsia="標楷體"/>
                <w:szCs w:val="24"/>
              </w:rPr>
              <w:t>辦理</w:t>
            </w:r>
            <w:r w:rsidRPr="00E46503">
              <w:rPr>
                <w:rFonts w:ascii="標楷體" w:eastAsia="標楷體" w:hAnsi="標楷體" w:hint="eastAsia"/>
                <w:szCs w:val="24"/>
              </w:rPr>
              <w:t>教導孩子情緒管理、辨識誘惑情境、克制慾望技巧及親子衝突之溝通訓練</w:t>
            </w:r>
            <w:r w:rsidRPr="00E46503">
              <w:rPr>
                <w:rFonts w:ascii="標楷體" w:eastAsia="標楷體" w:hAnsi="標楷體" w:hint="eastAsia"/>
                <w:bCs/>
                <w:szCs w:val="24"/>
              </w:rPr>
              <w:t>。</w:t>
            </w:r>
          </w:p>
          <w:p w:rsidR="00C139E4" w:rsidRPr="00E46503" w:rsidRDefault="00C139E4" w:rsidP="00A77CCD">
            <w:pPr>
              <w:snapToGrid w:val="0"/>
              <w:spacing w:line="320" w:lineRule="exact"/>
              <w:jc w:val="both"/>
              <w:rPr>
                <w:rFonts w:ascii="標楷體" w:eastAsia="標楷體" w:hAnsi="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鼓勵轄屬</w:t>
            </w:r>
            <w:r w:rsidRPr="00E46503">
              <w:rPr>
                <w:rFonts w:eastAsia="標楷體"/>
                <w:szCs w:val="24"/>
              </w:rPr>
              <w:t>學校於</w:t>
            </w:r>
            <w:r w:rsidRPr="00E46503">
              <w:rPr>
                <w:rFonts w:eastAsia="標楷體" w:hint="eastAsia"/>
                <w:szCs w:val="24"/>
              </w:rPr>
              <w:t>親職教育</w:t>
            </w:r>
            <w:r w:rsidRPr="00E46503">
              <w:rPr>
                <w:rFonts w:eastAsia="標楷體" w:hint="eastAsia"/>
                <w:szCs w:val="24"/>
              </w:rPr>
              <w:t>(</w:t>
            </w:r>
            <w:r w:rsidRPr="00E46503">
              <w:rPr>
                <w:rFonts w:eastAsia="標楷體" w:hint="eastAsia"/>
                <w:szCs w:val="24"/>
              </w:rPr>
              <w:t>如：</w:t>
            </w:r>
            <w:r w:rsidRPr="00E46503">
              <w:rPr>
                <w:rFonts w:eastAsia="標楷體"/>
                <w:szCs w:val="24"/>
              </w:rPr>
              <w:t>親師座談會</w:t>
            </w:r>
            <w:r w:rsidRPr="00E46503">
              <w:rPr>
                <w:rFonts w:eastAsia="標楷體" w:hint="eastAsia"/>
                <w:szCs w:val="24"/>
              </w:rPr>
              <w:t>、班親會</w:t>
            </w:r>
            <w:r w:rsidRPr="00E46503">
              <w:rPr>
                <w:rFonts w:eastAsia="標楷體"/>
                <w:szCs w:val="24"/>
              </w:rPr>
              <w:t>)</w:t>
            </w:r>
            <w:r w:rsidRPr="00E46503">
              <w:rPr>
                <w:rFonts w:eastAsia="標楷體"/>
                <w:szCs w:val="24"/>
              </w:rPr>
              <w:t>辦理</w:t>
            </w:r>
            <w:r w:rsidRPr="00E46503">
              <w:rPr>
                <w:rFonts w:ascii="標楷體" w:eastAsia="標楷體" w:hAnsi="標楷體" w:hint="eastAsia"/>
                <w:szCs w:val="24"/>
              </w:rPr>
              <w:t>教導孩子情緒管理、辨識誘惑情境、克制慾望技巧及親子衝突之溝通訓練</w:t>
            </w:r>
            <w:r w:rsidRPr="00E46503">
              <w:rPr>
                <w:rFonts w:ascii="標楷體" w:eastAsia="標楷體" w:hAnsi="標楷體" w:hint="eastAsia"/>
                <w:bCs/>
                <w:szCs w:val="24"/>
              </w:rPr>
              <w:t>。</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w:t>
            </w:r>
            <w:r w:rsidRPr="00E46503">
              <w:rPr>
                <w:rFonts w:eastAsia="標楷體"/>
                <w:szCs w:val="24"/>
              </w:rPr>
              <w:t>於</w:t>
            </w:r>
            <w:r w:rsidRPr="00E46503">
              <w:rPr>
                <w:rFonts w:eastAsia="標楷體" w:hint="eastAsia"/>
                <w:szCs w:val="24"/>
              </w:rPr>
              <w:t>親職教育</w:t>
            </w:r>
            <w:r w:rsidRPr="00E46503">
              <w:rPr>
                <w:rFonts w:eastAsia="標楷體" w:hint="eastAsia"/>
                <w:szCs w:val="24"/>
              </w:rPr>
              <w:t>(</w:t>
            </w:r>
            <w:r w:rsidRPr="00E46503">
              <w:rPr>
                <w:rFonts w:eastAsia="標楷體" w:hint="eastAsia"/>
                <w:szCs w:val="24"/>
              </w:rPr>
              <w:t>如：</w:t>
            </w:r>
            <w:r w:rsidRPr="00E46503">
              <w:rPr>
                <w:rFonts w:eastAsia="標楷體"/>
                <w:szCs w:val="24"/>
              </w:rPr>
              <w:t>親師座談會</w:t>
            </w:r>
            <w:r w:rsidRPr="00E46503">
              <w:rPr>
                <w:rFonts w:eastAsia="標楷體" w:hint="eastAsia"/>
                <w:szCs w:val="24"/>
              </w:rPr>
              <w:t>、班親會</w:t>
            </w:r>
            <w:r w:rsidRPr="00E46503">
              <w:rPr>
                <w:rFonts w:eastAsia="標楷體"/>
                <w:szCs w:val="24"/>
              </w:rPr>
              <w:t>)</w:t>
            </w:r>
            <w:r w:rsidRPr="00E46503">
              <w:rPr>
                <w:rFonts w:eastAsia="標楷體"/>
                <w:szCs w:val="24"/>
              </w:rPr>
              <w:t>辦理</w:t>
            </w:r>
            <w:r w:rsidRPr="00E46503">
              <w:rPr>
                <w:rFonts w:ascii="標楷體" w:eastAsia="標楷體" w:hAnsi="標楷體" w:hint="eastAsia"/>
                <w:szCs w:val="24"/>
              </w:rPr>
              <w:t>教導孩子情緒管理、辨識誘惑情境、克制慾望技巧及親子衝突之溝通訓練</w:t>
            </w:r>
            <w:r w:rsidRPr="00E46503">
              <w:rPr>
                <w:rFonts w:ascii="標楷體" w:eastAsia="標楷體" w:hAnsi="標楷體" w:hint="eastAsia"/>
                <w:bCs/>
                <w:szCs w:val="24"/>
              </w:rPr>
              <w:t>。</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ind w:leftChars="9" w:left="488" w:hangingChars="194" w:hanging="466"/>
              <w:jc w:val="both"/>
              <w:rPr>
                <w:rFonts w:ascii="標楷體" w:eastAsia="標楷體" w:hAnsi="標楷體"/>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3.</w:t>
            </w:r>
            <w:r w:rsidRPr="00E46503">
              <w:rPr>
                <w:rFonts w:eastAsia="標楷體"/>
                <w:szCs w:val="24"/>
              </w:rPr>
              <w:t>將</w:t>
            </w:r>
            <w:r w:rsidRPr="00E46503">
              <w:rPr>
                <w:rFonts w:eastAsia="標楷體" w:hint="eastAsia"/>
                <w:szCs w:val="24"/>
              </w:rPr>
              <w:t>辦理家長指導孩子</w:t>
            </w:r>
            <w:r w:rsidRPr="00E46503">
              <w:rPr>
                <w:rFonts w:eastAsia="標楷體"/>
                <w:szCs w:val="24"/>
              </w:rPr>
              <w:t>網路不當使用防制之親職教育，列為補助各縣市政府年度</w:t>
            </w:r>
            <w:r w:rsidRPr="00E46503">
              <w:rPr>
                <w:rFonts w:eastAsia="標楷體" w:hint="eastAsia"/>
                <w:szCs w:val="24"/>
              </w:rPr>
              <w:t>數位機會中心及</w:t>
            </w:r>
            <w:r w:rsidRPr="00E46503">
              <w:rPr>
                <w:rFonts w:eastAsia="標楷體"/>
                <w:szCs w:val="24"/>
              </w:rPr>
              <w:t>家庭教育</w:t>
            </w:r>
            <w:r w:rsidRPr="00E46503">
              <w:rPr>
                <w:rFonts w:eastAsia="標楷體" w:hint="eastAsia"/>
                <w:szCs w:val="24"/>
              </w:rPr>
              <w:t>中心年度</w:t>
            </w:r>
            <w:r w:rsidRPr="00E46503">
              <w:rPr>
                <w:rFonts w:eastAsia="標楷體"/>
                <w:szCs w:val="24"/>
              </w:rPr>
              <w:t>計畫之重點議題</w:t>
            </w:r>
            <w:r w:rsidRPr="00E46503">
              <w:rPr>
                <w:rFonts w:eastAsia="標楷體" w:hint="eastAsia"/>
                <w:szCs w:val="24"/>
              </w:rPr>
              <w:t>。</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終身教育司、資訊及科技教育司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ascii="標楷體" w:eastAsia="標楷體" w:hAnsi="標楷體"/>
                <w:szCs w:val="24"/>
              </w:rPr>
            </w:pPr>
            <w:r w:rsidRPr="00E46503">
              <w:rPr>
                <w:rFonts w:ascii="標楷體" w:eastAsia="標楷體" w:hAnsi="標楷體"/>
                <w:szCs w:val="24"/>
              </w:rPr>
              <w:t>結合家庭教育中心、數位機會中心(DOC)或民眾活動辦理家長指導學生資訊倫理</w:t>
            </w:r>
            <w:r w:rsidRPr="00E46503">
              <w:rPr>
                <w:rFonts w:ascii="標楷體" w:eastAsia="標楷體" w:hAnsi="標楷體" w:hint="eastAsia"/>
                <w:szCs w:val="24"/>
              </w:rPr>
              <w:t>與</w:t>
            </w:r>
            <w:r w:rsidRPr="00E46503">
              <w:rPr>
                <w:rFonts w:ascii="標楷體" w:eastAsia="標楷體" w:hAnsi="標楷體"/>
                <w:szCs w:val="24"/>
              </w:rPr>
              <w:t>安全</w:t>
            </w:r>
            <w:r w:rsidRPr="00E46503">
              <w:rPr>
                <w:rFonts w:ascii="標楷體" w:eastAsia="標楷體" w:hAnsi="標楷體" w:hint="eastAsia"/>
                <w:szCs w:val="24"/>
              </w:rPr>
              <w:t>健康</w:t>
            </w:r>
            <w:r w:rsidRPr="00E46503">
              <w:rPr>
                <w:rFonts w:ascii="標楷體" w:eastAsia="標楷體" w:hAnsi="標楷體"/>
                <w:szCs w:val="24"/>
              </w:rPr>
              <w:t>上網之相關課程。</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ind w:leftChars="9" w:left="488" w:hangingChars="194" w:hanging="466"/>
              <w:jc w:val="both"/>
              <w:rPr>
                <w:rFonts w:ascii="標楷體" w:eastAsia="標楷體" w:hAnsi="標楷體"/>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4.</w:t>
            </w:r>
            <w:r w:rsidRPr="00E46503">
              <w:rPr>
                <w:rFonts w:eastAsia="標楷體" w:hint="eastAsia"/>
                <w:szCs w:val="24"/>
              </w:rPr>
              <w:t>將</w:t>
            </w:r>
            <w:r w:rsidRPr="00E46503">
              <w:rPr>
                <w:rFonts w:eastAsia="標楷體"/>
                <w:szCs w:val="24"/>
              </w:rPr>
              <w:t>「</w:t>
            </w:r>
            <w:r w:rsidRPr="00E46503">
              <w:rPr>
                <w:rFonts w:eastAsia="標楷體" w:hint="eastAsia"/>
                <w:szCs w:val="24"/>
              </w:rPr>
              <w:t>資訊倫理</w:t>
            </w:r>
            <w:r w:rsidRPr="00E46503">
              <w:rPr>
                <w:rFonts w:ascii="標楷體" w:eastAsia="標楷體" w:hAnsi="標楷體" w:hint="eastAsia"/>
                <w:szCs w:val="24"/>
              </w:rPr>
              <w:t>與</w:t>
            </w:r>
            <w:r w:rsidRPr="00E46503">
              <w:rPr>
                <w:rFonts w:eastAsia="標楷體" w:hint="eastAsia"/>
                <w:szCs w:val="24"/>
              </w:rPr>
              <w:t>安全健康上網</w:t>
            </w:r>
            <w:r w:rsidRPr="00E46503">
              <w:rPr>
                <w:rFonts w:eastAsia="標楷體"/>
                <w:szCs w:val="24"/>
              </w:rPr>
              <w:t>」</w:t>
            </w:r>
            <w:r w:rsidRPr="00E46503">
              <w:rPr>
                <w:rFonts w:eastAsia="標楷體" w:hint="eastAsia"/>
                <w:szCs w:val="24"/>
              </w:rPr>
              <w:t>相關議題，</w:t>
            </w:r>
            <w:r w:rsidRPr="00E46503">
              <w:rPr>
                <w:rFonts w:eastAsia="標楷體"/>
                <w:szCs w:val="24"/>
              </w:rPr>
              <w:t>納為</w:t>
            </w:r>
            <w:r w:rsidRPr="00E46503">
              <w:rPr>
                <w:rFonts w:eastAsia="標楷體" w:hint="eastAsia"/>
                <w:szCs w:val="24"/>
              </w:rPr>
              <w:t>補助縣市家庭教育中心年度</w:t>
            </w:r>
            <w:r w:rsidRPr="00E46503">
              <w:rPr>
                <w:rFonts w:eastAsia="標楷體"/>
                <w:szCs w:val="24"/>
              </w:rPr>
              <w:t>諮詢個案研討或志工培訓課程之必辦議題，以提升家庭教育志工相關</w:t>
            </w:r>
            <w:r w:rsidRPr="00E46503">
              <w:rPr>
                <w:rFonts w:eastAsia="標楷體"/>
                <w:szCs w:val="24"/>
              </w:rPr>
              <w:lastRenderedPageBreak/>
              <w:t>知能，運用於個案諮詢及推廣服務上。</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終身教育司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lastRenderedPageBreak/>
              <w:t>家庭教育中心將</w:t>
            </w:r>
            <w:r w:rsidRPr="00E46503">
              <w:rPr>
                <w:rFonts w:eastAsia="標楷體"/>
                <w:szCs w:val="24"/>
              </w:rPr>
              <w:t>「</w:t>
            </w:r>
            <w:r w:rsidRPr="00E46503">
              <w:rPr>
                <w:rFonts w:eastAsia="標楷體" w:hint="eastAsia"/>
                <w:szCs w:val="24"/>
              </w:rPr>
              <w:t>資訊倫理與安全健康上網</w:t>
            </w:r>
            <w:r w:rsidRPr="00E46503">
              <w:rPr>
                <w:rFonts w:eastAsia="標楷體"/>
                <w:szCs w:val="24"/>
              </w:rPr>
              <w:t>」相關議題</w:t>
            </w:r>
            <w:r w:rsidRPr="00E46503">
              <w:rPr>
                <w:rFonts w:eastAsia="標楷體" w:hint="eastAsia"/>
                <w:szCs w:val="24"/>
              </w:rPr>
              <w:t>，納入個案研討或志工培訓</w:t>
            </w:r>
            <w:r w:rsidRPr="00E46503">
              <w:rPr>
                <w:rFonts w:eastAsia="標楷體"/>
                <w:szCs w:val="24"/>
              </w:rPr>
              <w:t>課程之必辦議題，以提升家庭教育志工相關知能，運用於個案諮詢及推廣服務</w:t>
            </w:r>
            <w:r w:rsidRPr="00E46503">
              <w:rPr>
                <w:rFonts w:eastAsia="標楷體"/>
                <w:szCs w:val="24"/>
              </w:rPr>
              <w:lastRenderedPageBreak/>
              <w:t>上。</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rPr>
                <w:rFonts w:ascii="標楷體" w:eastAsia="標楷體" w:hAnsi="標楷體"/>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ascii="標楷體" w:eastAsia="標楷體" w:hAnsi="標楷體"/>
                <w:szCs w:val="24"/>
              </w:rPr>
            </w:pPr>
            <w:r w:rsidRPr="00E46503">
              <w:rPr>
                <w:rFonts w:eastAsia="標楷體" w:hint="eastAsia"/>
                <w:szCs w:val="24"/>
              </w:rPr>
              <w:t>5.</w:t>
            </w:r>
            <w:r w:rsidRPr="00E46503">
              <w:rPr>
                <w:rFonts w:eastAsia="標楷體" w:hint="eastAsia"/>
                <w:szCs w:val="24"/>
              </w:rPr>
              <w:t>強化家庭教育中心提供家長，有關子女網路不當使用之親職教育及輔導資源轉介的諮詢服務，並將「網路不當使用」加入相關問題諮詢類別。</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終身教育司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家庭教育中心提供家長，有關子女網路不當使用之親職教育及輔導資源轉介的諮詢服務，並將「網路不當使用」加入相關問題諮詢類別。</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trHeight w:val="705"/>
          <w:jc w:val="center"/>
        </w:trPr>
        <w:tc>
          <w:tcPr>
            <w:tcW w:w="1552" w:type="dxa"/>
            <w:vMerge w:val="restart"/>
            <w:shd w:val="clear" w:color="auto" w:fill="auto"/>
          </w:tcPr>
          <w:p w:rsidR="00C139E4" w:rsidRPr="00E46503" w:rsidRDefault="00C139E4" w:rsidP="00A77CCD">
            <w:pPr>
              <w:snapToGrid w:val="0"/>
              <w:spacing w:line="320" w:lineRule="exact"/>
              <w:ind w:left="420" w:hangingChars="175" w:hanging="420"/>
              <w:jc w:val="both"/>
              <w:rPr>
                <w:rFonts w:ascii="標楷體" w:eastAsia="標楷體" w:hAnsi="標楷體"/>
                <w:bCs/>
                <w:szCs w:val="24"/>
              </w:rPr>
            </w:pPr>
            <w:r w:rsidRPr="00E46503">
              <w:rPr>
                <w:rFonts w:ascii="標楷體" w:eastAsia="標楷體" w:hAnsi="標楷體" w:hint="eastAsia"/>
                <w:szCs w:val="24"/>
              </w:rPr>
              <w:t>六、結合相關資源加強資訊倫理與安全健康上網教育。</w:t>
            </w:r>
          </w:p>
        </w:tc>
        <w:tc>
          <w:tcPr>
            <w:tcW w:w="2941" w:type="dxa"/>
            <w:shd w:val="clear" w:color="auto" w:fill="auto"/>
          </w:tcPr>
          <w:p w:rsidR="00C139E4" w:rsidRPr="00E46503" w:rsidRDefault="00C139E4" w:rsidP="00A77CCD">
            <w:pPr>
              <w:snapToGrid w:val="0"/>
              <w:spacing w:line="320" w:lineRule="exact"/>
              <w:ind w:left="192" w:hangingChars="80" w:hanging="192"/>
              <w:jc w:val="both"/>
              <w:rPr>
                <w:rFonts w:eastAsia="標楷體"/>
                <w:szCs w:val="24"/>
              </w:rPr>
            </w:pPr>
            <w:r w:rsidRPr="00E46503">
              <w:rPr>
                <w:rFonts w:eastAsia="標楷體" w:hint="eastAsia"/>
                <w:szCs w:val="24"/>
              </w:rPr>
              <w:t>1.</w:t>
            </w:r>
            <w:r w:rsidRPr="00E46503">
              <w:rPr>
                <w:rFonts w:eastAsia="標楷體" w:hint="eastAsia"/>
                <w:szCs w:val="24"/>
              </w:rPr>
              <w:t>於教育主管人員會議</w:t>
            </w:r>
            <w:r w:rsidRPr="00E46503">
              <w:rPr>
                <w:rFonts w:eastAsia="標楷體"/>
                <w:szCs w:val="24"/>
              </w:rPr>
              <w:t>(</w:t>
            </w:r>
            <w:r w:rsidRPr="00E46503">
              <w:rPr>
                <w:rFonts w:eastAsia="標楷體" w:hint="eastAsia"/>
                <w:szCs w:val="24"/>
              </w:rPr>
              <w:t>如</w:t>
            </w:r>
            <w:r w:rsidRPr="00E46503">
              <w:rPr>
                <w:rFonts w:eastAsia="標楷體"/>
                <w:szCs w:val="24"/>
              </w:rPr>
              <w:t>：</w:t>
            </w:r>
            <w:r w:rsidRPr="00E46503">
              <w:rPr>
                <w:rFonts w:eastAsia="標楷體" w:hint="eastAsia"/>
                <w:szCs w:val="24"/>
              </w:rPr>
              <w:t>教務、學務與輔導工作會議</w:t>
            </w:r>
            <w:r w:rsidRPr="00E46503">
              <w:rPr>
                <w:rFonts w:eastAsia="標楷體"/>
                <w:szCs w:val="24"/>
              </w:rPr>
              <w:t>)</w:t>
            </w:r>
            <w:r w:rsidRPr="00E46503">
              <w:rPr>
                <w:rFonts w:eastAsia="標楷體" w:hint="eastAsia"/>
                <w:szCs w:val="24"/>
              </w:rPr>
              <w:t>辦理資訊倫理與安全健康上網</w:t>
            </w:r>
            <w:r w:rsidRPr="00E46503">
              <w:rPr>
                <w:rFonts w:eastAsia="標楷體"/>
                <w:szCs w:val="24"/>
              </w:rPr>
              <w:t>相關教學及推廣活動。</w:t>
            </w:r>
          </w:p>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w:t>
            </w:r>
            <w:r w:rsidRPr="00E46503">
              <w:rPr>
                <w:rFonts w:eastAsia="標楷體"/>
                <w:szCs w:val="24"/>
              </w:rPr>
              <w:t>高等教育司</w:t>
            </w:r>
            <w:r w:rsidRPr="00E46503">
              <w:rPr>
                <w:rFonts w:eastAsia="標楷體" w:hint="eastAsia"/>
                <w:szCs w:val="24"/>
              </w:rPr>
              <w:t>、</w:t>
            </w:r>
            <w:r w:rsidRPr="00E46503">
              <w:rPr>
                <w:rFonts w:eastAsia="標楷體"/>
                <w:szCs w:val="24"/>
              </w:rPr>
              <w:t>技術及職業教育司</w:t>
            </w:r>
            <w:r w:rsidRPr="00E46503">
              <w:rPr>
                <w:rFonts w:eastAsia="標楷體" w:hint="eastAsia"/>
                <w:szCs w:val="24"/>
              </w:rPr>
              <w:t>、學生事務與特殊教育司、資訊及科技教育司、國民及學前教育署</w:t>
            </w:r>
            <w:r w:rsidRPr="00E46503">
              <w:rPr>
                <w:rFonts w:eastAsia="標楷體" w:hint="eastAsia"/>
                <w:szCs w:val="24"/>
              </w:rPr>
              <w:t>)</w:t>
            </w:r>
          </w:p>
          <w:p w:rsidR="00C139E4" w:rsidRPr="00E46503" w:rsidRDefault="00C139E4" w:rsidP="00A77CCD">
            <w:pPr>
              <w:adjustRightInd w:val="0"/>
              <w:snapToGrid w:val="0"/>
              <w:spacing w:line="320" w:lineRule="exact"/>
              <w:jc w:val="both"/>
              <w:textAlignment w:val="baseline"/>
              <w:rPr>
                <w:rFonts w:eastAsia="標楷體"/>
                <w:szCs w:val="24"/>
              </w:rPr>
            </w:pP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於教育主管人員會議</w:t>
            </w:r>
            <w:r w:rsidRPr="00E46503">
              <w:rPr>
                <w:rFonts w:eastAsia="標楷體"/>
                <w:szCs w:val="24"/>
              </w:rPr>
              <w:t>(</w:t>
            </w:r>
            <w:r w:rsidRPr="00E46503">
              <w:rPr>
                <w:rFonts w:eastAsia="標楷體" w:hint="eastAsia"/>
                <w:szCs w:val="24"/>
              </w:rPr>
              <w:t>如</w:t>
            </w:r>
            <w:r w:rsidRPr="00E46503">
              <w:rPr>
                <w:rFonts w:eastAsia="標楷體"/>
                <w:szCs w:val="24"/>
              </w:rPr>
              <w:t>：</w:t>
            </w:r>
            <w:r w:rsidRPr="00E46503">
              <w:rPr>
                <w:rFonts w:eastAsia="標楷體" w:hint="eastAsia"/>
                <w:szCs w:val="24"/>
              </w:rPr>
              <w:t>教務、學務與輔導工作會議</w:t>
            </w:r>
            <w:r w:rsidRPr="00E46503">
              <w:rPr>
                <w:rFonts w:eastAsia="標楷體"/>
                <w:szCs w:val="24"/>
              </w:rPr>
              <w:t>)</w:t>
            </w:r>
            <w:r w:rsidRPr="00E46503">
              <w:rPr>
                <w:rFonts w:eastAsia="標楷體"/>
                <w:szCs w:val="24"/>
              </w:rPr>
              <w:t>辦理</w:t>
            </w:r>
            <w:r w:rsidRPr="00E46503">
              <w:rPr>
                <w:rFonts w:eastAsia="標楷體" w:hint="eastAsia"/>
                <w:szCs w:val="24"/>
              </w:rPr>
              <w:t>資訊倫理與安全健康上網</w:t>
            </w:r>
            <w:r w:rsidRPr="00E46503">
              <w:rPr>
                <w:rFonts w:eastAsia="標楷體"/>
                <w:szCs w:val="24"/>
              </w:rPr>
              <w:t>相關教學及推廣活動。</w:t>
            </w:r>
          </w:p>
          <w:p w:rsidR="00C139E4" w:rsidRPr="00E46503" w:rsidRDefault="00C139E4" w:rsidP="00A77CCD">
            <w:pPr>
              <w:snapToGrid w:val="0"/>
              <w:spacing w:line="320" w:lineRule="exact"/>
              <w:jc w:val="both"/>
              <w:rPr>
                <w:rFonts w:eastAsia="標楷體" w:hint="eastAsia"/>
                <w:szCs w:val="24"/>
              </w:rPr>
            </w:pPr>
          </w:p>
        </w:tc>
        <w:tc>
          <w:tcPr>
            <w:tcW w:w="2996" w:type="dxa"/>
          </w:tcPr>
          <w:p w:rsidR="00C139E4" w:rsidRPr="00E46503" w:rsidRDefault="00C139E4" w:rsidP="00A77CCD">
            <w:pPr>
              <w:snapToGrid w:val="0"/>
              <w:spacing w:line="320" w:lineRule="exact"/>
              <w:jc w:val="both"/>
              <w:rPr>
                <w:rFonts w:eastAsia="標楷體"/>
              </w:rPr>
            </w:pPr>
            <w:r w:rsidRPr="00E46503">
              <w:rPr>
                <w:rFonts w:eastAsia="標楷體" w:hint="eastAsia"/>
                <w:szCs w:val="24"/>
              </w:rPr>
              <w:t>1.1</w:t>
            </w:r>
            <w:r w:rsidRPr="00E46503">
              <w:rPr>
                <w:rFonts w:eastAsia="標楷體" w:hint="eastAsia"/>
              </w:rPr>
              <w:t>各級學校於主管會議</w:t>
            </w:r>
            <w:r w:rsidRPr="00E46503">
              <w:rPr>
                <w:rFonts w:eastAsia="標楷體"/>
              </w:rPr>
              <w:t>(</w:t>
            </w:r>
            <w:r w:rsidRPr="00E46503">
              <w:rPr>
                <w:rFonts w:eastAsia="標楷體" w:hint="eastAsia"/>
              </w:rPr>
              <w:t>如</w:t>
            </w:r>
            <w:r w:rsidRPr="00E46503">
              <w:rPr>
                <w:rFonts w:eastAsia="標楷體"/>
              </w:rPr>
              <w:t>：</w:t>
            </w:r>
            <w:r w:rsidRPr="00E46503">
              <w:rPr>
                <w:rFonts w:eastAsia="標楷體" w:hint="eastAsia"/>
              </w:rPr>
              <w:t>教務、學務與輔導工作會議</w:t>
            </w:r>
            <w:r w:rsidRPr="00E46503">
              <w:rPr>
                <w:rFonts w:eastAsia="標楷體"/>
              </w:rPr>
              <w:t>)</w:t>
            </w:r>
            <w:r w:rsidRPr="00E46503">
              <w:rPr>
                <w:rFonts w:eastAsia="標楷體" w:hint="eastAsia"/>
              </w:rPr>
              <w:t>積極宣導資訊倫理與安全健康上網議題，並請各單位積極辦理推廣教育。</w:t>
            </w:r>
          </w:p>
          <w:p w:rsidR="00C139E4" w:rsidRPr="00E46503" w:rsidRDefault="00C139E4" w:rsidP="00A77CCD">
            <w:pPr>
              <w:snapToGrid w:val="0"/>
              <w:spacing w:line="320" w:lineRule="exact"/>
              <w:jc w:val="both"/>
              <w:rPr>
                <w:rFonts w:eastAsia="標楷體" w:hint="eastAsia"/>
                <w:szCs w:val="24"/>
              </w:rPr>
            </w:pPr>
            <w:r w:rsidRPr="00E46503">
              <w:rPr>
                <w:rFonts w:eastAsia="標楷體"/>
              </w:rPr>
              <w:t>1.</w:t>
            </w:r>
            <w:r w:rsidRPr="00E46503">
              <w:rPr>
                <w:rFonts w:eastAsia="標楷體" w:hint="eastAsia"/>
              </w:rPr>
              <w:t>2</w:t>
            </w:r>
            <w:r w:rsidRPr="00E46503">
              <w:rPr>
                <w:rFonts w:eastAsia="標楷體" w:hint="eastAsia"/>
              </w:rPr>
              <w:t>各級學校從</w:t>
            </w:r>
            <w:r w:rsidRPr="00E46503">
              <w:rPr>
                <w:rFonts w:eastAsia="標楷體"/>
              </w:rPr>
              <w:t>學生</w:t>
            </w:r>
            <w:r w:rsidRPr="00E46503">
              <w:rPr>
                <w:rFonts w:eastAsia="標楷體" w:hint="eastAsia"/>
              </w:rPr>
              <w:t>發展與輔導角度思考，發展安全健康上網行為之自主管理，並於教務、學生事務、學生輔導、課外活動及服務學習活動中體驗與養成</w:t>
            </w:r>
            <w:r w:rsidRPr="00E46503">
              <w:rPr>
                <w:rFonts w:eastAsia="標楷體"/>
              </w:rPr>
              <w:t>。</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Cs/>
                <w:szCs w:val="24"/>
              </w:rPr>
            </w:pPr>
          </w:p>
        </w:tc>
        <w:tc>
          <w:tcPr>
            <w:tcW w:w="2941" w:type="dxa"/>
            <w:shd w:val="clear" w:color="auto" w:fill="auto"/>
          </w:tcPr>
          <w:p w:rsidR="00C139E4" w:rsidRPr="00E46503" w:rsidRDefault="00C139E4" w:rsidP="00A77CCD">
            <w:pPr>
              <w:snapToGrid w:val="0"/>
              <w:spacing w:line="320" w:lineRule="exact"/>
              <w:ind w:left="192" w:hangingChars="80" w:hanging="192"/>
              <w:jc w:val="both"/>
              <w:rPr>
                <w:rFonts w:eastAsia="標楷體"/>
                <w:szCs w:val="24"/>
              </w:rPr>
            </w:pPr>
            <w:r w:rsidRPr="00E46503">
              <w:rPr>
                <w:rFonts w:eastAsia="標楷體" w:hint="eastAsia"/>
              </w:rPr>
              <w:t>2</w:t>
            </w:r>
            <w:r w:rsidRPr="00E46503">
              <w:rPr>
                <w:rFonts w:eastAsia="標楷體"/>
              </w:rPr>
              <w:t>.</w:t>
            </w:r>
            <w:r w:rsidRPr="00E46503">
              <w:rPr>
                <w:rFonts w:eastAsia="標楷體" w:hint="eastAsia"/>
                <w:szCs w:val="24"/>
              </w:rPr>
              <w:t>結合全國性及區域性廣播電臺協助進行網路不當使用防制宣導。</w:t>
            </w:r>
          </w:p>
          <w:p w:rsidR="00C139E4" w:rsidRPr="00E46503" w:rsidRDefault="00C139E4" w:rsidP="00A77CCD">
            <w:pPr>
              <w:snapToGrid w:val="0"/>
              <w:spacing w:line="320" w:lineRule="exact"/>
              <w:jc w:val="both"/>
              <w:rPr>
                <w:rFonts w:eastAsia="標楷體"/>
                <w:szCs w:val="24"/>
              </w:rPr>
            </w:pPr>
            <w:r w:rsidRPr="00E46503">
              <w:rPr>
                <w:rFonts w:eastAsia="標楷體"/>
                <w:szCs w:val="24"/>
              </w:rPr>
              <w:t>(</w:t>
            </w:r>
            <w:r w:rsidRPr="00E46503">
              <w:rPr>
                <w:rFonts w:eastAsia="標楷體" w:hint="eastAsia"/>
                <w:szCs w:val="24"/>
              </w:rPr>
              <w:t>終身教育司、</w:t>
            </w:r>
          </w:p>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資訊及科技教育司</w:t>
            </w:r>
            <w:r w:rsidRPr="00E46503">
              <w:rPr>
                <w:rFonts w:eastAsia="標楷體"/>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結合區域性廣播電臺協助進行網路不當使用防制宣導。</w:t>
            </w:r>
          </w:p>
        </w:tc>
        <w:tc>
          <w:tcPr>
            <w:tcW w:w="2996" w:type="dxa"/>
          </w:tcPr>
          <w:p w:rsidR="00C139E4" w:rsidRPr="00E46503" w:rsidRDefault="00C139E4" w:rsidP="00A77CCD">
            <w:pPr>
              <w:snapToGrid w:val="0"/>
              <w:spacing w:line="320" w:lineRule="exact"/>
              <w:jc w:val="both"/>
              <w:rPr>
                <w:rFonts w:eastAsia="標楷體"/>
                <w:szCs w:val="24"/>
              </w:rPr>
            </w:pP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3.</w:t>
            </w:r>
            <w:r w:rsidRPr="00E46503">
              <w:rPr>
                <w:rFonts w:eastAsia="標楷體"/>
                <w:szCs w:val="24"/>
              </w:rPr>
              <w:t>結合本部法治教育相關資源，宣導正確</w:t>
            </w:r>
            <w:r w:rsidRPr="00E46503">
              <w:rPr>
                <w:rFonts w:eastAsia="標楷體" w:hint="eastAsia"/>
                <w:szCs w:val="24"/>
              </w:rPr>
              <w:t>合法</w:t>
            </w:r>
            <w:r w:rsidRPr="00E46503">
              <w:rPr>
                <w:rFonts w:eastAsia="標楷體"/>
                <w:szCs w:val="24"/>
              </w:rPr>
              <w:t>使用網路法律常識</w:t>
            </w:r>
            <w:r w:rsidRPr="00E46503">
              <w:rPr>
                <w:rFonts w:eastAsia="標楷體" w:hint="eastAsia"/>
                <w:szCs w:val="24"/>
              </w:rPr>
              <w:t>；加強網路遊戲分級相關規定宣導，避免學童接觸不適合其年齡層次之遊戲。</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、資訊及科技教育司、國民及學前教育署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szCs w:val="24"/>
              </w:rPr>
              <w:t>結合</w:t>
            </w:r>
            <w:r w:rsidRPr="00E46503">
              <w:rPr>
                <w:rFonts w:eastAsia="標楷體" w:hint="eastAsia"/>
                <w:szCs w:val="24"/>
              </w:rPr>
              <w:t>教育部</w:t>
            </w:r>
            <w:r w:rsidRPr="00E46503">
              <w:rPr>
                <w:rFonts w:eastAsia="標楷體"/>
                <w:szCs w:val="24"/>
              </w:rPr>
              <w:t>法治教育相關資源，宣導正確</w:t>
            </w:r>
            <w:r w:rsidRPr="00E46503">
              <w:rPr>
                <w:rFonts w:eastAsia="標楷體" w:hint="eastAsia"/>
                <w:szCs w:val="24"/>
              </w:rPr>
              <w:t>合法</w:t>
            </w:r>
            <w:r w:rsidRPr="00E46503">
              <w:rPr>
                <w:rFonts w:eastAsia="標楷體"/>
                <w:szCs w:val="24"/>
              </w:rPr>
              <w:t>使用網路法律常識</w:t>
            </w:r>
            <w:r w:rsidRPr="00E46503">
              <w:rPr>
                <w:rFonts w:eastAsia="標楷體" w:hint="eastAsia"/>
                <w:szCs w:val="24"/>
              </w:rPr>
              <w:t>；加強網路遊戲分級相關規定宣導，避免學童接觸不適合其年齡層次之遊戲。</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rPr>
              <w:t>各級學校</w:t>
            </w:r>
            <w:r w:rsidRPr="00E46503">
              <w:rPr>
                <w:rFonts w:eastAsia="標楷體"/>
                <w:szCs w:val="24"/>
              </w:rPr>
              <w:t>結合</w:t>
            </w:r>
            <w:r w:rsidRPr="00E46503">
              <w:rPr>
                <w:rFonts w:eastAsia="標楷體" w:hint="eastAsia"/>
                <w:szCs w:val="24"/>
              </w:rPr>
              <w:t>教育部</w:t>
            </w:r>
            <w:r w:rsidRPr="00E46503">
              <w:rPr>
                <w:rFonts w:eastAsia="標楷體"/>
                <w:szCs w:val="24"/>
              </w:rPr>
              <w:t>法治教育相關資源，宣導正確</w:t>
            </w:r>
            <w:r w:rsidRPr="00E46503">
              <w:rPr>
                <w:rFonts w:eastAsia="標楷體" w:hint="eastAsia"/>
                <w:szCs w:val="24"/>
              </w:rPr>
              <w:t>合法</w:t>
            </w:r>
            <w:r w:rsidRPr="00E46503">
              <w:rPr>
                <w:rFonts w:eastAsia="標楷體"/>
                <w:szCs w:val="24"/>
              </w:rPr>
              <w:t>使用網路法律常識</w:t>
            </w:r>
            <w:r w:rsidRPr="00E46503">
              <w:rPr>
                <w:rFonts w:eastAsia="標楷體" w:hint="eastAsia"/>
                <w:szCs w:val="24"/>
              </w:rPr>
              <w:t>；加強網路遊戲分級相關規定宣導，避免學童接觸不適合其年齡層次之遊戲。</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4.</w:t>
            </w:r>
            <w:r w:rsidRPr="00E46503">
              <w:rPr>
                <w:rFonts w:eastAsia="標楷體"/>
                <w:szCs w:val="24"/>
              </w:rPr>
              <w:t>持續充實</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w:t>
            </w:r>
            <w:r w:rsidRPr="00E46503">
              <w:rPr>
                <w:rFonts w:eastAsia="標楷體"/>
                <w:szCs w:val="24"/>
              </w:rPr>
              <w:t>等手冊內容，以多元角度協助老師及家長了解並關心孩子的網路世界。</w:t>
            </w:r>
          </w:p>
          <w:p w:rsidR="00C139E4" w:rsidRPr="00E46503" w:rsidRDefault="00C139E4" w:rsidP="009E4B0E">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szCs w:val="24"/>
              </w:rPr>
              <w:t>結合</w:t>
            </w:r>
            <w:r w:rsidRPr="00E46503">
              <w:rPr>
                <w:rFonts w:eastAsia="標楷體" w:hint="eastAsia"/>
                <w:szCs w:val="24"/>
              </w:rPr>
              <w:t>教育部資訊</w:t>
            </w:r>
            <w:r w:rsidRPr="00E46503">
              <w:rPr>
                <w:rFonts w:eastAsia="標楷體"/>
                <w:szCs w:val="24"/>
              </w:rPr>
              <w:t>倫理</w:t>
            </w:r>
            <w:r w:rsidRPr="00E46503">
              <w:rPr>
                <w:rFonts w:eastAsia="標楷體" w:hint="eastAsia"/>
              </w:rPr>
              <w:t>與</w:t>
            </w:r>
            <w:r w:rsidRPr="00E46503">
              <w:rPr>
                <w:rFonts w:eastAsia="標楷體" w:hint="eastAsia"/>
                <w:szCs w:val="24"/>
              </w:rPr>
              <w:t>安全健康上網</w:t>
            </w:r>
            <w:r w:rsidRPr="00E46503">
              <w:rPr>
                <w:rFonts w:eastAsia="標楷體"/>
                <w:szCs w:val="24"/>
              </w:rPr>
              <w:t>等手冊內容，以多元角度協助老師及家長了解並關心孩子的網路世界。</w:t>
            </w:r>
          </w:p>
        </w:tc>
        <w:tc>
          <w:tcPr>
            <w:tcW w:w="2996" w:type="dxa"/>
          </w:tcPr>
          <w:p w:rsidR="00C139E4" w:rsidRPr="00E46503" w:rsidRDefault="00C139E4" w:rsidP="00A77CCD">
            <w:pPr>
              <w:snapToGrid w:val="0"/>
              <w:spacing w:line="320" w:lineRule="exact"/>
              <w:jc w:val="both"/>
              <w:rPr>
                <w:rFonts w:eastAsia="標楷體"/>
              </w:rPr>
            </w:pPr>
            <w:r w:rsidRPr="00E46503">
              <w:rPr>
                <w:rFonts w:eastAsia="標楷體" w:hint="eastAsia"/>
              </w:rPr>
              <w:t>各級學校持續推廣與運用資訊</w:t>
            </w:r>
            <w:r w:rsidRPr="00E46503">
              <w:rPr>
                <w:rFonts w:eastAsia="標楷體"/>
              </w:rPr>
              <w:t>倫理</w:t>
            </w:r>
            <w:r w:rsidRPr="00E46503">
              <w:rPr>
                <w:rFonts w:eastAsia="標楷體" w:hint="eastAsia"/>
              </w:rPr>
              <w:t>與安全健康上網</w:t>
            </w:r>
            <w:r w:rsidRPr="00E46503">
              <w:rPr>
                <w:rFonts w:eastAsia="標楷體"/>
              </w:rPr>
              <w:t>等手冊內容，以多元角度協助老師及家長了解並關心孩子的網路世界。</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5.</w:t>
            </w:r>
            <w:r w:rsidRPr="00E46503">
              <w:rPr>
                <w:rFonts w:eastAsia="標楷體"/>
                <w:szCs w:val="24"/>
              </w:rPr>
              <w:t>將資訊倫理</w:t>
            </w:r>
            <w:r w:rsidRPr="00E46503">
              <w:rPr>
                <w:rFonts w:eastAsia="標楷體" w:hint="eastAsia"/>
                <w:szCs w:val="24"/>
              </w:rPr>
              <w:t>與安全健康上網</w:t>
            </w:r>
            <w:r w:rsidRPr="00E46503">
              <w:rPr>
                <w:rFonts w:eastAsia="標楷體"/>
                <w:szCs w:val="24"/>
              </w:rPr>
              <w:t>相關</w:t>
            </w:r>
            <w:r w:rsidRPr="00E46503">
              <w:rPr>
                <w:rFonts w:eastAsia="標楷體" w:hint="eastAsia"/>
                <w:szCs w:val="24"/>
              </w:rPr>
              <w:t>議題</w:t>
            </w:r>
            <w:r w:rsidRPr="00E46503">
              <w:rPr>
                <w:rFonts w:eastAsia="標楷體"/>
                <w:szCs w:val="24"/>
              </w:rPr>
              <w:t>內容加入全民資安素養自我評量</w:t>
            </w:r>
            <w:r w:rsidRPr="00E46503">
              <w:rPr>
                <w:rFonts w:eastAsia="標楷體"/>
                <w:szCs w:val="24"/>
              </w:rPr>
              <w:lastRenderedPageBreak/>
              <w:t>題庫。</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lastRenderedPageBreak/>
              <w:t>鼓勵轄屬學校參與</w:t>
            </w:r>
            <w:r w:rsidRPr="00E46503">
              <w:rPr>
                <w:rFonts w:eastAsia="標楷體"/>
                <w:szCs w:val="24"/>
              </w:rPr>
              <w:t>資安素養</w:t>
            </w:r>
            <w:r w:rsidRPr="00E46503">
              <w:rPr>
                <w:rFonts w:eastAsia="標楷體" w:hint="eastAsia"/>
                <w:szCs w:val="24"/>
              </w:rPr>
              <w:t>自我評量活動，強化</w:t>
            </w:r>
            <w:r w:rsidRPr="00E46503">
              <w:rPr>
                <w:rFonts w:eastAsia="標楷體"/>
                <w:szCs w:val="24"/>
              </w:rPr>
              <w:t>資訊倫理</w:t>
            </w:r>
            <w:r w:rsidRPr="00E46503">
              <w:rPr>
                <w:rFonts w:eastAsia="標楷體" w:hint="eastAsia"/>
                <w:szCs w:val="24"/>
              </w:rPr>
              <w:t>及安全健康上網行為</w:t>
            </w:r>
            <w:r w:rsidRPr="00E46503">
              <w:rPr>
                <w:rFonts w:eastAsia="標楷體"/>
                <w:szCs w:val="24"/>
              </w:rPr>
              <w:t>相關</w:t>
            </w:r>
            <w:r w:rsidRPr="00E46503">
              <w:rPr>
                <w:rFonts w:eastAsia="標楷體"/>
                <w:szCs w:val="24"/>
              </w:rPr>
              <w:lastRenderedPageBreak/>
              <w:t>內容</w:t>
            </w:r>
            <w:r w:rsidRPr="00E46503">
              <w:rPr>
                <w:rFonts w:eastAsia="標楷體" w:hint="eastAsia"/>
                <w:szCs w:val="24"/>
              </w:rPr>
              <w:t>宣導</w:t>
            </w:r>
            <w:r w:rsidRPr="00E46503">
              <w:rPr>
                <w:rFonts w:eastAsia="標楷體"/>
                <w:szCs w:val="24"/>
              </w:rPr>
              <w:t>。</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lastRenderedPageBreak/>
              <w:t>各級學校鼓勵教師及學生參與</w:t>
            </w:r>
            <w:r w:rsidRPr="00E46503">
              <w:rPr>
                <w:rFonts w:eastAsia="標楷體"/>
                <w:szCs w:val="24"/>
              </w:rPr>
              <w:t>資安素養</w:t>
            </w:r>
            <w:r w:rsidRPr="00E46503">
              <w:rPr>
                <w:rFonts w:eastAsia="標楷體" w:hint="eastAsia"/>
                <w:szCs w:val="24"/>
              </w:rPr>
              <w:t>自我評量活動，強化</w:t>
            </w:r>
            <w:r w:rsidRPr="00E46503">
              <w:rPr>
                <w:rFonts w:eastAsia="標楷體"/>
                <w:szCs w:val="24"/>
              </w:rPr>
              <w:t>資訊倫理</w:t>
            </w:r>
            <w:r w:rsidRPr="00E46503">
              <w:rPr>
                <w:rFonts w:eastAsia="標楷體" w:hint="eastAsia"/>
                <w:szCs w:val="24"/>
              </w:rPr>
              <w:t>及安全健</w:t>
            </w:r>
            <w:r w:rsidRPr="00E46503">
              <w:rPr>
                <w:rFonts w:eastAsia="標楷體" w:hint="eastAsia"/>
                <w:szCs w:val="24"/>
              </w:rPr>
              <w:lastRenderedPageBreak/>
              <w:t>康上網行為</w:t>
            </w:r>
            <w:r w:rsidRPr="00E46503">
              <w:rPr>
                <w:rFonts w:eastAsia="標楷體"/>
                <w:szCs w:val="24"/>
              </w:rPr>
              <w:t>相關內容</w:t>
            </w:r>
            <w:r w:rsidRPr="00E46503">
              <w:rPr>
                <w:rFonts w:eastAsia="標楷體" w:hint="eastAsia"/>
                <w:szCs w:val="24"/>
              </w:rPr>
              <w:t>宣導</w:t>
            </w:r>
            <w:r w:rsidRPr="00E46503">
              <w:rPr>
                <w:rFonts w:eastAsia="標楷體"/>
                <w:szCs w:val="24"/>
              </w:rPr>
              <w:t>。</w:t>
            </w:r>
          </w:p>
        </w:tc>
      </w:tr>
      <w:tr w:rsidR="00C139E4" w:rsidRPr="00E46503" w:rsidTr="0035585B">
        <w:trPr>
          <w:trHeight w:val="705"/>
          <w:jc w:val="center"/>
        </w:trPr>
        <w:tc>
          <w:tcPr>
            <w:tcW w:w="1552" w:type="dxa"/>
            <w:vMerge/>
            <w:shd w:val="clear" w:color="auto" w:fill="auto"/>
          </w:tcPr>
          <w:p w:rsidR="00C139E4" w:rsidRPr="00E46503" w:rsidRDefault="00C139E4" w:rsidP="00A77CCD">
            <w:pPr>
              <w:snapToGrid w:val="0"/>
              <w:spacing w:line="320" w:lineRule="exact"/>
              <w:jc w:val="both"/>
              <w:rPr>
                <w:rFonts w:ascii="標楷體" w:eastAsia="標楷體" w:hAnsi="標楷體"/>
                <w:b/>
                <w:bCs/>
                <w:szCs w:val="24"/>
              </w:rPr>
            </w:pPr>
          </w:p>
        </w:tc>
        <w:tc>
          <w:tcPr>
            <w:tcW w:w="2941" w:type="dxa"/>
            <w:shd w:val="clear" w:color="auto" w:fill="auto"/>
          </w:tcPr>
          <w:p w:rsidR="00C139E4" w:rsidRPr="00E46503" w:rsidRDefault="00C139E4" w:rsidP="00A77CC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6.</w:t>
            </w:r>
            <w:r w:rsidRPr="00E46503">
              <w:rPr>
                <w:rFonts w:eastAsia="標楷體" w:hint="eastAsia"/>
                <w:szCs w:val="24"/>
              </w:rPr>
              <w:t>定期調查與發布學生網路使用情形之資料；蒐集國內</w:t>
            </w:r>
            <w:r w:rsidRPr="00E46503">
              <w:rPr>
                <w:rFonts w:eastAsia="標楷體" w:hint="eastAsia"/>
                <w:szCs w:val="24"/>
              </w:rPr>
              <w:t>(</w:t>
            </w:r>
            <w:r w:rsidRPr="00E46503">
              <w:rPr>
                <w:rFonts w:eastAsia="標楷體" w:hint="eastAsia"/>
                <w:szCs w:val="24"/>
              </w:rPr>
              <w:t>外</w:t>
            </w:r>
            <w:r w:rsidRPr="00E46503">
              <w:rPr>
                <w:rFonts w:eastAsia="標楷體" w:hint="eastAsia"/>
                <w:szCs w:val="24"/>
              </w:rPr>
              <w:t>)</w:t>
            </w:r>
            <w:r w:rsidRPr="00E46503">
              <w:rPr>
                <w:rFonts w:eastAsia="標楷體" w:hint="eastAsia"/>
                <w:szCs w:val="24"/>
              </w:rPr>
              <w:t>相關文獻與實施方案，整理分析，供作政策研擬及應用參考。</w:t>
            </w:r>
          </w:p>
          <w:p w:rsidR="00C139E4" w:rsidRPr="00E46503" w:rsidRDefault="00C139E4" w:rsidP="00A77CC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了解轄屬學校學生網路使用情形，加強教育與輔導工作重點。</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各級學校了解本校學生網路使用情形，加強教育與輔導工作重點。</w:t>
            </w:r>
          </w:p>
        </w:tc>
      </w:tr>
      <w:tr w:rsidR="00C139E4" w:rsidRPr="00E46503" w:rsidTr="0035585B">
        <w:trPr>
          <w:trHeight w:val="673"/>
          <w:jc w:val="center"/>
        </w:trPr>
        <w:tc>
          <w:tcPr>
            <w:tcW w:w="1552" w:type="dxa"/>
            <w:vMerge w:val="restart"/>
            <w:shd w:val="clear" w:color="auto" w:fill="auto"/>
          </w:tcPr>
          <w:p w:rsidR="00C139E4" w:rsidRPr="00E46503" w:rsidRDefault="00C139E4" w:rsidP="00A77CCD">
            <w:pPr>
              <w:snapToGrid w:val="0"/>
              <w:spacing w:line="320" w:lineRule="exact"/>
              <w:ind w:leftChars="9" w:left="406" w:hangingChars="160" w:hanging="384"/>
              <w:jc w:val="both"/>
              <w:rPr>
                <w:rFonts w:ascii="標楷體" w:eastAsia="標楷體" w:hAnsi="標楷體"/>
                <w:szCs w:val="24"/>
              </w:rPr>
            </w:pPr>
            <w:r w:rsidRPr="00E46503">
              <w:rPr>
                <w:rFonts w:ascii="標楷體" w:eastAsia="標楷體" w:hAnsi="標楷體" w:hint="eastAsia"/>
                <w:szCs w:val="24"/>
              </w:rPr>
              <w:t>七、鼓勵與補助學校辦理親子活動，走向大自然及從事多元育樂活動。</w:t>
            </w:r>
          </w:p>
        </w:tc>
        <w:tc>
          <w:tcPr>
            <w:tcW w:w="2941" w:type="dxa"/>
            <w:shd w:val="clear" w:color="auto" w:fill="auto"/>
          </w:tcPr>
          <w:p w:rsidR="00C139E4" w:rsidRPr="00E46503" w:rsidRDefault="0043192F" w:rsidP="0043192F">
            <w:pPr>
              <w:adjustRightInd w:val="0"/>
              <w:snapToGrid w:val="0"/>
              <w:spacing w:line="320" w:lineRule="exact"/>
              <w:ind w:left="180" w:hangingChars="75" w:hanging="180"/>
              <w:jc w:val="both"/>
              <w:textAlignment w:val="baseline"/>
              <w:rPr>
                <w:rFonts w:eastAsia="標楷體"/>
                <w:szCs w:val="24"/>
              </w:rPr>
            </w:pPr>
            <w:r w:rsidRPr="00E46503">
              <w:rPr>
                <w:rFonts w:eastAsia="標楷體" w:hint="eastAsia"/>
                <w:szCs w:val="24"/>
              </w:rPr>
              <w:t>1.</w:t>
            </w:r>
            <w:r w:rsidR="00C139E4" w:rsidRPr="00E46503">
              <w:rPr>
                <w:rFonts w:eastAsia="標楷體" w:hint="eastAsia"/>
                <w:szCs w:val="24"/>
              </w:rPr>
              <w:t>結合直轄市、縣市政府、體育團體及非營利組織，共同推動多元運動推廣計畫</w:t>
            </w:r>
            <w:r w:rsidR="00C139E4" w:rsidRPr="00E46503">
              <w:rPr>
                <w:rFonts w:eastAsia="標楷體" w:hint="eastAsia"/>
                <w:szCs w:val="24"/>
              </w:rPr>
              <w:t>(</w:t>
            </w:r>
            <w:r w:rsidR="00C139E4" w:rsidRPr="00E46503">
              <w:rPr>
                <w:rFonts w:eastAsia="標楷體" w:hint="eastAsia"/>
                <w:szCs w:val="24"/>
              </w:rPr>
              <w:t>包括拔河、民俗體育、登山、自行車、游泳、棒球、籃球、足球、普及化運動等</w:t>
            </w:r>
            <w:r w:rsidR="00C139E4" w:rsidRPr="00E46503">
              <w:rPr>
                <w:rFonts w:eastAsia="標楷體" w:hint="eastAsia"/>
                <w:szCs w:val="24"/>
              </w:rPr>
              <w:t>)</w:t>
            </w:r>
            <w:r w:rsidR="00C139E4" w:rsidRPr="00E46503">
              <w:rPr>
                <w:rFonts w:eastAsia="標楷體" w:hint="eastAsia"/>
                <w:szCs w:val="24"/>
              </w:rPr>
              <w:t>，並辦理全國性體育活動、運動競賽</w:t>
            </w:r>
            <w:r w:rsidR="00C139E4" w:rsidRPr="00E46503">
              <w:rPr>
                <w:rFonts w:eastAsia="標楷體" w:hint="eastAsia"/>
                <w:szCs w:val="24"/>
              </w:rPr>
              <w:t>(</w:t>
            </w:r>
            <w:r w:rsidR="00C139E4" w:rsidRPr="00E46503">
              <w:rPr>
                <w:rFonts w:eastAsia="標楷體" w:hint="eastAsia"/>
                <w:szCs w:val="24"/>
              </w:rPr>
              <w:t>包括大型綜合性賽會、聯賽、錦標賽</w:t>
            </w:r>
            <w:r w:rsidR="00C139E4" w:rsidRPr="00E46503">
              <w:rPr>
                <w:rFonts w:eastAsia="標楷體" w:hint="eastAsia"/>
                <w:szCs w:val="24"/>
              </w:rPr>
              <w:t>)</w:t>
            </w:r>
            <w:r w:rsidR="00C139E4" w:rsidRPr="00E46503">
              <w:rPr>
                <w:rFonts w:eastAsia="標楷體" w:hint="eastAsia"/>
                <w:szCs w:val="24"/>
              </w:rPr>
              <w:t>及寒暑假育樂營，鼓勵學生參與運動社團，養成學生規律運動習慣，提升學生體適能。</w:t>
            </w:r>
          </w:p>
          <w:p w:rsidR="00C139E4" w:rsidRPr="00E46503" w:rsidRDefault="00C139E4" w:rsidP="00A77CCD">
            <w:pPr>
              <w:snapToGrid w:val="0"/>
              <w:spacing w:line="320" w:lineRule="exact"/>
              <w:jc w:val="both"/>
              <w:rPr>
                <w:rFonts w:ascii="標楷體" w:eastAsia="標楷體" w:hAnsi="標楷體"/>
                <w:szCs w:val="24"/>
              </w:rPr>
            </w:pPr>
            <w:r w:rsidRPr="00E46503">
              <w:rPr>
                <w:rFonts w:eastAsia="標楷體" w:hint="eastAsia"/>
                <w:szCs w:val="24"/>
              </w:rPr>
              <w:t>(</w:t>
            </w:r>
            <w:r w:rsidRPr="00E46503">
              <w:rPr>
                <w:rFonts w:eastAsia="標楷體" w:hint="eastAsia"/>
                <w:szCs w:val="24"/>
              </w:rPr>
              <w:t>體育署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配合教育部政策，輔導所屬學校推動多元運動推廣計畫，整體規劃並執行地方特色體育活動，辦理區域性或地方性運動競賽</w:t>
            </w:r>
            <w:r w:rsidRPr="00E46503">
              <w:rPr>
                <w:rFonts w:eastAsia="標楷體" w:hint="eastAsia"/>
                <w:szCs w:val="24"/>
              </w:rPr>
              <w:t>(</w:t>
            </w:r>
            <w:r w:rsidRPr="00E46503">
              <w:rPr>
                <w:rFonts w:eastAsia="標楷體" w:hint="eastAsia"/>
                <w:szCs w:val="24"/>
              </w:rPr>
              <w:t>含辦理地方特色盃賽</w:t>
            </w:r>
            <w:r w:rsidRPr="00E46503">
              <w:rPr>
                <w:rFonts w:eastAsia="標楷體" w:hint="eastAsia"/>
                <w:szCs w:val="24"/>
              </w:rPr>
              <w:t>)</w:t>
            </w:r>
            <w:r w:rsidRPr="00E46503">
              <w:rPr>
                <w:rFonts w:eastAsia="標楷體" w:hint="eastAsia"/>
                <w:szCs w:val="24"/>
              </w:rPr>
              <w:t>，輔導學校廣開多元運動社團。</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各級學校辦理校內或班際體育活動及運動競賽，主動規劃課間、課前及課後運動，並依學生需求成立多元運動社團，提供學生運動參與機會，使學生體驗運動樂趣，並能自發性主動參與體育相關活動及競賽。</w:t>
            </w:r>
          </w:p>
        </w:tc>
      </w:tr>
      <w:tr w:rsidR="00C139E4" w:rsidRPr="00E46503" w:rsidTr="0035585B">
        <w:trPr>
          <w:trHeight w:val="673"/>
          <w:jc w:val="center"/>
        </w:trPr>
        <w:tc>
          <w:tcPr>
            <w:tcW w:w="1552" w:type="dxa"/>
            <w:vMerge/>
            <w:shd w:val="clear" w:color="auto" w:fill="auto"/>
          </w:tcPr>
          <w:p w:rsidR="00C139E4" w:rsidRPr="00E46503" w:rsidRDefault="00C139E4" w:rsidP="00A77CCD">
            <w:pPr>
              <w:snapToGrid w:val="0"/>
              <w:spacing w:line="320" w:lineRule="exact"/>
              <w:jc w:val="center"/>
              <w:rPr>
                <w:rFonts w:ascii="標楷體" w:eastAsia="標楷體" w:hAnsi="標楷體"/>
                <w:b/>
                <w:bCs/>
                <w:szCs w:val="24"/>
              </w:rPr>
            </w:pPr>
          </w:p>
        </w:tc>
        <w:tc>
          <w:tcPr>
            <w:tcW w:w="2941" w:type="dxa"/>
            <w:shd w:val="clear" w:color="auto" w:fill="auto"/>
          </w:tcPr>
          <w:p w:rsidR="00C139E4" w:rsidRPr="00E46503" w:rsidRDefault="00C139E4" w:rsidP="00A77CCD">
            <w:pPr>
              <w:snapToGrid w:val="0"/>
              <w:spacing w:line="320" w:lineRule="exact"/>
              <w:ind w:left="192" w:hangingChars="80" w:hanging="192"/>
              <w:rPr>
                <w:rFonts w:eastAsia="標楷體"/>
                <w:szCs w:val="24"/>
              </w:rPr>
            </w:pPr>
            <w:r w:rsidRPr="00E46503">
              <w:rPr>
                <w:rFonts w:eastAsia="標楷體"/>
                <w:szCs w:val="24"/>
              </w:rPr>
              <w:t>2.</w:t>
            </w:r>
            <w:r w:rsidRPr="00E46503">
              <w:rPr>
                <w:rFonts w:eastAsia="標楷體" w:hint="eastAsia"/>
                <w:szCs w:val="24"/>
              </w:rPr>
              <w:t>督導高級中等以下學校落實課綱有關健康教育課程教學</w:t>
            </w:r>
            <w:r w:rsidRPr="00E46503">
              <w:rPr>
                <w:rFonts w:eastAsia="標楷體"/>
                <w:szCs w:val="24"/>
              </w:rPr>
              <w:t>。</w:t>
            </w:r>
          </w:p>
          <w:p w:rsidR="00C139E4" w:rsidRPr="00E46503" w:rsidRDefault="00C139E4" w:rsidP="00A77CC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國民及學前教育署、</w:t>
            </w:r>
          </w:p>
          <w:p w:rsidR="00C139E4" w:rsidRPr="00E46503" w:rsidRDefault="00C139E4" w:rsidP="00A77CCD">
            <w:pPr>
              <w:snapToGrid w:val="0"/>
              <w:spacing w:line="320" w:lineRule="exact"/>
              <w:rPr>
                <w:rFonts w:eastAsia="標楷體"/>
                <w:szCs w:val="24"/>
              </w:rPr>
            </w:pPr>
            <w:r w:rsidRPr="00E46503">
              <w:rPr>
                <w:rFonts w:eastAsia="標楷體" w:hint="eastAsia"/>
                <w:szCs w:val="24"/>
              </w:rPr>
              <w:t>體育署</w:t>
            </w:r>
            <w:r w:rsidRPr="00E46503">
              <w:rPr>
                <w:rFonts w:eastAsia="標楷體" w:hint="eastAsia"/>
                <w:szCs w:val="24"/>
              </w:rPr>
              <w:t>)</w:t>
            </w:r>
          </w:p>
        </w:tc>
        <w:tc>
          <w:tcPr>
            <w:tcW w:w="3099"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督導高級中等以下學校學校落實課綱有關健康教育課程教學</w:t>
            </w:r>
            <w:r w:rsidRPr="00E46503">
              <w:rPr>
                <w:rFonts w:eastAsia="標楷體"/>
                <w:szCs w:val="24"/>
              </w:rPr>
              <w:t>。</w:t>
            </w:r>
          </w:p>
        </w:tc>
        <w:tc>
          <w:tcPr>
            <w:tcW w:w="2996" w:type="dxa"/>
          </w:tcPr>
          <w:p w:rsidR="00C139E4" w:rsidRPr="00E46503" w:rsidRDefault="00C139E4" w:rsidP="00A77CCD">
            <w:pPr>
              <w:snapToGrid w:val="0"/>
              <w:spacing w:line="320" w:lineRule="exact"/>
              <w:jc w:val="both"/>
              <w:rPr>
                <w:rFonts w:eastAsia="標楷體"/>
                <w:szCs w:val="24"/>
              </w:rPr>
            </w:pPr>
            <w:r w:rsidRPr="00E46503">
              <w:rPr>
                <w:rFonts w:eastAsia="標楷體" w:hint="eastAsia"/>
                <w:szCs w:val="24"/>
              </w:rPr>
              <w:t>高級中等以下學校強化有關健康教育課程教學</w:t>
            </w:r>
            <w:r w:rsidRPr="00E46503">
              <w:rPr>
                <w:rFonts w:eastAsia="標楷體"/>
                <w:szCs w:val="24"/>
              </w:rPr>
              <w:t>。</w:t>
            </w:r>
          </w:p>
        </w:tc>
      </w:tr>
      <w:tr w:rsidR="00785D9D" w:rsidRPr="00E46503" w:rsidTr="0035585B">
        <w:trPr>
          <w:trHeight w:val="673"/>
          <w:jc w:val="center"/>
        </w:trPr>
        <w:tc>
          <w:tcPr>
            <w:tcW w:w="1552" w:type="dxa"/>
            <w:vMerge/>
            <w:shd w:val="clear" w:color="auto" w:fill="auto"/>
          </w:tcPr>
          <w:p w:rsidR="00785D9D" w:rsidRPr="00E46503" w:rsidRDefault="00785D9D" w:rsidP="00785D9D">
            <w:pPr>
              <w:snapToGrid w:val="0"/>
              <w:spacing w:line="320" w:lineRule="exact"/>
              <w:jc w:val="center"/>
              <w:rPr>
                <w:rFonts w:ascii="標楷體" w:eastAsia="標楷體" w:hAnsi="標楷體"/>
                <w:b/>
                <w:bCs/>
                <w:szCs w:val="24"/>
              </w:rPr>
            </w:pPr>
          </w:p>
        </w:tc>
        <w:tc>
          <w:tcPr>
            <w:tcW w:w="2941" w:type="dxa"/>
            <w:shd w:val="clear" w:color="auto" w:fill="auto"/>
          </w:tcPr>
          <w:p w:rsidR="00785D9D" w:rsidRPr="00E46503" w:rsidRDefault="00785D9D" w:rsidP="00785D9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3</w:t>
            </w:r>
            <w:r w:rsidRPr="00E46503">
              <w:rPr>
                <w:rFonts w:eastAsia="標楷體"/>
                <w:szCs w:val="24"/>
              </w:rPr>
              <w:t>.</w:t>
            </w:r>
            <w:r w:rsidRPr="00E46503">
              <w:rPr>
                <w:rFonts w:ascii="標楷體" w:eastAsia="標楷體" w:hAnsi="標楷體" w:hint="eastAsia"/>
                <w:szCs w:val="24"/>
              </w:rPr>
              <w:t>鼓勵或補助學校及民間團體辦理戶外活動、志工服務、服務學習、童</w:t>
            </w:r>
            <w:r w:rsidRPr="00E46503">
              <w:rPr>
                <w:rFonts w:eastAsia="標楷體" w:hint="eastAsia"/>
                <w:szCs w:val="24"/>
              </w:rPr>
              <w:t>軍營隊活動及自我探索營隊。</w:t>
            </w:r>
          </w:p>
          <w:p w:rsidR="00785D9D" w:rsidRPr="00E46503" w:rsidRDefault="00785D9D" w:rsidP="00785D9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終身教育司、</w:t>
            </w:r>
            <w:r w:rsidRPr="00E46503">
              <w:rPr>
                <w:rFonts w:eastAsia="標楷體"/>
                <w:szCs w:val="24"/>
              </w:rPr>
              <w:t>學生事務及特殊教育司</w:t>
            </w:r>
            <w:r w:rsidRPr="00E46503">
              <w:rPr>
                <w:rFonts w:eastAsia="標楷體" w:hint="eastAsia"/>
                <w:szCs w:val="24"/>
              </w:rPr>
              <w:t>、國民及學前教育署、青年發展署</w:t>
            </w:r>
            <w:r w:rsidRPr="00E46503">
              <w:rPr>
                <w:rFonts w:eastAsia="標楷體" w:hint="eastAsia"/>
                <w:szCs w:val="24"/>
              </w:rPr>
              <w:t>)</w:t>
            </w:r>
          </w:p>
        </w:tc>
        <w:tc>
          <w:tcPr>
            <w:tcW w:w="3099" w:type="dxa"/>
          </w:tcPr>
          <w:p w:rsidR="00785D9D" w:rsidRPr="00E46503" w:rsidRDefault="00D17856" w:rsidP="00785D9D">
            <w:pPr>
              <w:snapToGrid w:val="0"/>
              <w:spacing w:line="320" w:lineRule="exact"/>
              <w:jc w:val="both"/>
              <w:rPr>
                <w:rFonts w:ascii="標楷體" w:eastAsia="標楷體" w:hAnsi="標楷體"/>
                <w:szCs w:val="24"/>
              </w:rPr>
            </w:pPr>
            <w:r w:rsidRPr="00E46503">
              <w:rPr>
                <w:rFonts w:ascii="標楷體" w:eastAsia="標楷體" w:hAnsi="標楷體" w:hint="eastAsia"/>
                <w:szCs w:val="24"/>
              </w:rPr>
              <w:t>鼓勵</w:t>
            </w:r>
            <w:r w:rsidR="00785D9D" w:rsidRPr="00E46503">
              <w:rPr>
                <w:rFonts w:eastAsia="標楷體" w:hint="eastAsia"/>
                <w:szCs w:val="24"/>
              </w:rPr>
              <w:t>轄屬學校</w:t>
            </w:r>
            <w:r w:rsidR="00785D9D" w:rsidRPr="00E46503">
              <w:rPr>
                <w:rFonts w:ascii="標楷體" w:eastAsia="標楷體" w:hAnsi="標楷體" w:hint="eastAsia"/>
                <w:szCs w:val="24"/>
              </w:rPr>
              <w:t>辦理戶外活動、志工服務、服務學習、童軍營隊活動及自我探索營隊</w:t>
            </w:r>
            <w:r w:rsidR="00785D9D" w:rsidRPr="00E46503">
              <w:rPr>
                <w:rFonts w:eastAsia="標楷體" w:hint="eastAsia"/>
                <w:szCs w:val="24"/>
              </w:rPr>
              <w:t>。</w:t>
            </w:r>
          </w:p>
        </w:tc>
        <w:tc>
          <w:tcPr>
            <w:tcW w:w="2996" w:type="dxa"/>
          </w:tcPr>
          <w:p w:rsidR="00785D9D" w:rsidRPr="00E46503" w:rsidRDefault="00785D9D" w:rsidP="00785D9D">
            <w:pPr>
              <w:snapToGrid w:val="0"/>
              <w:spacing w:line="320" w:lineRule="exact"/>
              <w:jc w:val="both"/>
              <w:rPr>
                <w:rFonts w:ascii="標楷體" w:eastAsia="標楷體" w:hAnsi="標楷體"/>
                <w:szCs w:val="24"/>
              </w:rPr>
            </w:pPr>
            <w:r w:rsidRPr="00E46503">
              <w:rPr>
                <w:rFonts w:ascii="標楷體" w:eastAsia="標楷體" w:hAnsi="標楷體" w:hint="eastAsia"/>
                <w:szCs w:val="24"/>
              </w:rPr>
              <w:t>各級學校加強辦理戶外活動、志工服務、服務學習、童軍營隊活動及自我探索營隊並鼓勵學生參與</w:t>
            </w:r>
            <w:r w:rsidRPr="00E46503">
              <w:rPr>
                <w:rFonts w:eastAsia="標楷體" w:hint="eastAsia"/>
                <w:szCs w:val="24"/>
              </w:rPr>
              <w:t>。</w:t>
            </w:r>
          </w:p>
        </w:tc>
      </w:tr>
      <w:tr w:rsidR="00785D9D" w:rsidRPr="00E46503" w:rsidTr="0035585B">
        <w:trPr>
          <w:trHeight w:val="673"/>
          <w:jc w:val="center"/>
        </w:trPr>
        <w:tc>
          <w:tcPr>
            <w:tcW w:w="1552" w:type="dxa"/>
            <w:vMerge/>
            <w:shd w:val="clear" w:color="auto" w:fill="auto"/>
          </w:tcPr>
          <w:p w:rsidR="00785D9D" w:rsidRPr="00E46503" w:rsidRDefault="00785D9D" w:rsidP="00785D9D">
            <w:pPr>
              <w:snapToGrid w:val="0"/>
              <w:spacing w:line="320" w:lineRule="exact"/>
              <w:jc w:val="center"/>
              <w:rPr>
                <w:rFonts w:ascii="標楷體" w:eastAsia="標楷體" w:hAnsi="標楷體"/>
                <w:b/>
                <w:bCs/>
                <w:szCs w:val="24"/>
              </w:rPr>
            </w:pPr>
          </w:p>
        </w:tc>
        <w:tc>
          <w:tcPr>
            <w:tcW w:w="2941" w:type="dxa"/>
            <w:shd w:val="clear" w:color="auto" w:fill="auto"/>
          </w:tcPr>
          <w:p w:rsidR="00785D9D" w:rsidRPr="00E46503" w:rsidRDefault="00785D9D" w:rsidP="00785D9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4.</w:t>
            </w:r>
            <w:r w:rsidRPr="00E46503">
              <w:rPr>
                <w:rFonts w:eastAsia="標楷體"/>
                <w:szCs w:val="24"/>
              </w:rPr>
              <w:t>彙整各部會及縣市政府於寒暑假期間辦理活動，並建置網站供家長及學生查詢。</w:t>
            </w:r>
          </w:p>
          <w:p w:rsidR="00785D9D" w:rsidRPr="00E46503" w:rsidRDefault="00785D9D" w:rsidP="00785D9D">
            <w:pPr>
              <w:adjustRightInd w:val="0"/>
              <w:snapToGrid w:val="0"/>
              <w:spacing w:line="320" w:lineRule="exact"/>
              <w:jc w:val="both"/>
              <w:textAlignment w:val="baseline"/>
              <w:rPr>
                <w:rFonts w:eastAsia="標楷體"/>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ascii="標楷體" w:eastAsia="標楷體" w:hAnsi="標楷體"/>
                <w:szCs w:val="24"/>
              </w:rPr>
            </w:pPr>
          </w:p>
        </w:tc>
        <w:tc>
          <w:tcPr>
            <w:tcW w:w="2996" w:type="dxa"/>
          </w:tcPr>
          <w:p w:rsidR="00785D9D" w:rsidRPr="00E46503" w:rsidRDefault="00785D9D" w:rsidP="00785D9D">
            <w:pPr>
              <w:snapToGrid w:val="0"/>
              <w:spacing w:line="320" w:lineRule="exact"/>
              <w:jc w:val="both"/>
              <w:rPr>
                <w:rFonts w:ascii="標楷體" w:eastAsia="標楷體" w:hAnsi="標楷體"/>
                <w:szCs w:val="24"/>
              </w:rPr>
            </w:pPr>
          </w:p>
        </w:tc>
      </w:tr>
      <w:tr w:rsidR="00785D9D" w:rsidRPr="00E46503" w:rsidTr="0035585B">
        <w:trPr>
          <w:jc w:val="center"/>
        </w:trPr>
        <w:tc>
          <w:tcPr>
            <w:tcW w:w="1552" w:type="dxa"/>
            <w:vMerge w:val="restart"/>
            <w:shd w:val="clear" w:color="auto" w:fill="auto"/>
          </w:tcPr>
          <w:p w:rsidR="00785D9D" w:rsidRPr="00E46503" w:rsidRDefault="00785D9D" w:rsidP="00785D9D">
            <w:pPr>
              <w:snapToGrid w:val="0"/>
              <w:spacing w:line="320" w:lineRule="exact"/>
              <w:ind w:left="420" w:hangingChars="175" w:hanging="420"/>
              <w:jc w:val="both"/>
              <w:rPr>
                <w:rFonts w:ascii="標楷體" w:eastAsia="標楷體" w:hAnsi="標楷體"/>
                <w:szCs w:val="24"/>
              </w:rPr>
            </w:pPr>
            <w:r w:rsidRPr="00E46503">
              <w:rPr>
                <w:rFonts w:ascii="標楷體" w:eastAsia="標楷體" w:hAnsi="標楷體" w:hint="eastAsia"/>
                <w:szCs w:val="24"/>
              </w:rPr>
              <w:t>八、建立諮詢與處理管道資訊網</w:t>
            </w:r>
            <w:r w:rsidRPr="00E46503">
              <w:rPr>
                <w:rFonts w:ascii="標楷體" w:eastAsia="標楷體" w:hAnsi="標楷體" w:hint="eastAsia"/>
                <w:szCs w:val="24"/>
              </w:rPr>
              <w:lastRenderedPageBreak/>
              <w:t>絡，提供諮詢及診療機構資訊。</w:t>
            </w:r>
          </w:p>
          <w:p w:rsidR="00785D9D" w:rsidRPr="00E46503" w:rsidRDefault="00785D9D" w:rsidP="00785D9D">
            <w:pPr>
              <w:snapToGrid w:val="0"/>
              <w:spacing w:line="320" w:lineRule="exact"/>
              <w:jc w:val="both"/>
              <w:rPr>
                <w:rFonts w:ascii="標楷體" w:eastAsia="標楷體" w:hAnsi="標楷體"/>
                <w:szCs w:val="24"/>
              </w:rPr>
            </w:pPr>
          </w:p>
        </w:tc>
        <w:tc>
          <w:tcPr>
            <w:tcW w:w="2941" w:type="dxa"/>
            <w:shd w:val="clear" w:color="auto" w:fill="auto"/>
          </w:tcPr>
          <w:p w:rsidR="00785D9D" w:rsidRPr="00E46503" w:rsidRDefault="00785D9D" w:rsidP="00785D9D">
            <w:pPr>
              <w:snapToGrid w:val="0"/>
              <w:spacing w:line="320" w:lineRule="exact"/>
              <w:ind w:left="192" w:hangingChars="80" w:hanging="192"/>
              <w:jc w:val="both"/>
              <w:rPr>
                <w:rFonts w:eastAsia="標楷體"/>
                <w:szCs w:val="24"/>
              </w:rPr>
            </w:pPr>
            <w:r w:rsidRPr="00E46503">
              <w:rPr>
                <w:rFonts w:eastAsia="標楷體" w:hint="eastAsia"/>
                <w:szCs w:val="24"/>
              </w:rPr>
              <w:lastRenderedPageBreak/>
              <w:t>1.</w:t>
            </w:r>
            <w:r w:rsidRPr="00E46503">
              <w:rPr>
                <w:rFonts w:eastAsia="標楷體" w:hint="eastAsia"/>
                <w:szCs w:val="24"/>
              </w:rPr>
              <w:t>鼓勵學校</w:t>
            </w:r>
            <w:r w:rsidRPr="00E46503">
              <w:rPr>
                <w:rFonts w:eastAsia="標楷體"/>
                <w:szCs w:val="24"/>
              </w:rPr>
              <w:t>不定期發給家長聯繫函宣導</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w:t>
            </w:r>
            <w:r w:rsidRPr="00E46503">
              <w:rPr>
                <w:rFonts w:eastAsia="標楷體"/>
                <w:szCs w:val="24"/>
              </w:rPr>
              <w:t>相關法律</w:t>
            </w:r>
            <w:r w:rsidRPr="00E46503">
              <w:rPr>
                <w:rFonts w:eastAsia="標楷體" w:hint="eastAsia"/>
                <w:szCs w:val="24"/>
              </w:rPr>
              <w:t>知</w:t>
            </w:r>
            <w:r w:rsidRPr="00E46503">
              <w:rPr>
                <w:rFonts w:eastAsia="標楷體"/>
                <w:szCs w:val="24"/>
              </w:rPr>
              <w:t>識</w:t>
            </w:r>
            <w:r w:rsidRPr="00E46503">
              <w:rPr>
                <w:rFonts w:eastAsia="標楷體" w:hint="eastAsia"/>
                <w:szCs w:val="24"/>
              </w:rPr>
              <w:t>和</w:t>
            </w:r>
            <w:r w:rsidRPr="00E46503">
              <w:rPr>
                <w:rFonts w:eastAsia="標楷體"/>
                <w:szCs w:val="24"/>
              </w:rPr>
              <w:t>學校所提供各</w:t>
            </w:r>
            <w:r w:rsidRPr="00E46503">
              <w:rPr>
                <w:rFonts w:eastAsia="標楷體"/>
                <w:szCs w:val="24"/>
              </w:rPr>
              <w:lastRenderedPageBreak/>
              <w:t>種申訴及諮詢管道，以建立與家長聯繫溝通的管道，</w:t>
            </w:r>
            <w:r w:rsidRPr="00E46503">
              <w:rPr>
                <w:rFonts w:eastAsia="標楷體" w:hint="eastAsia"/>
                <w:szCs w:val="24"/>
              </w:rPr>
              <w:t>預防</w:t>
            </w:r>
            <w:r w:rsidRPr="00E46503">
              <w:rPr>
                <w:rFonts w:eastAsia="標楷體"/>
                <w:szCs w:val="24"/>
              </w:rPr>
              <w:t>學生誤陷網路危機。</w:t>
            </w:r>
          </w:p>
          <w:p w:rsidR="00785D9D" w:rsidRPr="00E46503" w:rsidDel="00233A8D" w:rsidRDefault="00785D9D" w:rsidP="00785D9D">
            <w:pPr>
              <w:adjustRightInd w:val="0"/>
              <w:snapToGrid w:val="0"/>
              <w:spacing w:line="320" w:lineRule="exact"/>
              <w:jc w:val="both"/>
              <w:textAlignment w:val="baseline"/>
              <w:rPr>
                <w:rFonts w:ascii="標楷體" w:eastAsia="標楷體" w:hAnsi="標楷體"/>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、國民及學前教育署</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lastRenderedPageBreak/>
              <w:t>鼓勵高級中等以下學校</w:t>
            </w:r>
            <w:r w:rsidRPr="00E46503">
              <w:rPr>
                <w:rFonts w:eastAsia="標楷體"/>
                <w:szCs w:val="24"/>
              </w:rPr>
              <w:t>不定期發給家長聯繫函宣導</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w:t>
            </w:r>
            <w:r w:rsidRPr="00E46503">
              <w:rPr>
                <w:rFonts w:eastAsia="標楷體"/>
                <w:szCs w:val="24"/>
              </w:rPr>
              <w:t>相關法律</w:t>
            </w:r>
            <w:r w:rsidRPr="00E46503">
              <w:rPr>
                <w:rFonts w:eastAsia="標楷體" w:hint="eastAsia"/>
                <w:szCs w:val="24"/>
              </w:rPr>
              <w:t>知</w:t>
            </w:r>
            <w:r w:rsidRPr="00E46503">
              <w:rPr>
                <w:rFonts w:eastAsia="標楷體"/>
                <w:szCs w:val="24"/>
              </w:rPr>
              <w:t>識</w:t>
            </w:r>
            <w:r w:rsidRPr="00E46503">
              <w:rPr>
                <w:rFonts w:eastAsia="標楷體" w:hint="eastAsia"/>
                <w:szCs w:val="24"/>
              </w:rPr>
              <w:t>和</w:t>
            </w:r>
            <w:r w:rsidRPr="00E46503">
              <w:rPr>
                <w:rFonts w:eastAsia="標楷體"/>
                <w:szCs w:val="24"/>
              </w:rPr>
              <w:t>學校所提供各種申</w:t>
            </w:r>
            <w:r w:rsidRPr="00E46503">
              <w:rPr>
                <w:rFonts w:eastAsia="標楷體"/>
                <w:szCs w:val="24"/>
              </w:rPr>
              <w:lastRenderedPageBreak/>
              <w:t>訴及諮詢管道，以建立與家長聯繫溝通的管道，</w:t>
            </w:r>
            <w:r w:rsidRPr="00E46503">
              <w:rPr>
                <w:rFonts w:eastAsia="標楷體" w:hint="eastAsia"/>
                <w:szCs w:val="24"/>
              </w:rPr>
              <w:t>預防</w:t>
            </w:r>
            <w:r w:rsidRPr="00E46503">
              <w:rPr>
                <w:rFonts w:eastAsia="標楷體"/>
                <w:szCs w:val="24"/>
              </w:rPr>
              <w:t>學生誤陷網路危機。</w:t>
            </w:r>
          </w:p>
        </w:tc>
        <w:tc>
          <w:tcPr>
            <w:tcW w:w="2996"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lastRenderedPageBreak/>
              <w:t>高級中等以下學校</w:t>
            </w:r>
            <w:r w:rsidRPr="00E46503">
              <w:rPr>
                <w:rFonts w:eastAsia="標楷體"/>
                <w:szCs w:val="24"/>
              </w:rPr>
              <w:t>不定期發給家長聯繫函宣導</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w:t>
            </w:r>
            <w:r w:rsidRPr="00E46503">
              <w:rPr>
                <w:rFonts w:eastAsia="標楷體"/>
                <w:szCs w:val="24"/>
              </w:rPr>
              <w:t>相關法律</w:t>
            </w:r>
            <w:r w:rsidRPr="00E46503">
              <w:rPr>
                <w:rFonts w:eastAsia="標楷體" w:hint="eastAsia"/>
                <w:szCs w:val="24"/>
              </w:rPr>
              <w:t>知</w:t>
            </w:r>
            <w:r w:rsidRPr="00E46503">
              <w:rPr>
                <w:rFonts w:eastAsia="標楷體"/>
                <w:szCs w:val="24"/>
              </w:rPr>
              <w:t>識</w:t>
            </w:r>
            <w:r w:rsidRPr="00E46503">
              <w:rPr>
                <w:rFonts w:eastAsia="標楷體" w:hint="eastAsia"/>
                <w:szCs w:val="24"/>
              </w:rPr>
              <w:t>和</w:t>
            </w:r>
            <w:r w:rsidRPr="00E46503">
              <w:rPr>
                <w:rFonts w:eastAsia="標楷體"/>
                <w:szCs w:val="24"/>
              </w:rPr>
              <w:t>學校所提供各</w:t>
            </w:r>
            <w:r w:rsidRPr="00E46503">
              <w:rPr>
                <w:rFonts w:eastAsia="標楷體"/>
                <w:szCs w:val="24"/>
              </w:rPr>
              <w:lastRenderedPageBreak/>
              <w:t>種申訴及諮詢管道，以建立與家長聯繫溝通的管道，</w:t>
            </w:r>
            <w:r w:rsidRPr="00E46503">
              <w:rPr>
                <w:rFonts w:eastAsia="標楷體" w:hint="eastAsia"/>
                <w:szCs w:val="24"/>
              </w:rPr>
              <w:t>預防</w:t>
            </w:r>
            <w:r w:rsidRPr="00E46503">
              <w:rPr>
                <w:rFonts w:eastAsia="標楷體"/>
                <w:szCs w:val="24"/>
              </w:rPr>
              <w:t>學生誤陷網路危機。</w:t>
            </w:r>
          </w:p>
        </w:tc>
      </w:tr>
      <w:tr w:rsidR="00785D9D" w:rsidRPr="00E46503" w:rsidTr="0035585B">
        <w:trPr>
          <w:trHeight w:val="425"/>
          <w:jc w:val="center"/>
        </w:trPr>
        <w:tc>
          <w:tcPr>
            <w:tcW w:w="1552" w:type="dxa"/>
            <w:vMerge/>
            <w:shd w:val="clear" w:color="auto" w:fill="auto"/>
          </w:tcPr>
          <w:p w:rsidR="00785D9D" w:rsidRPr="00E46503" w:rsidRDefault="00785D9D" w:rsidP="00785D9D">
            <w:pPr>
              <w:snapToGrid w:val="0"/>
              <w:spacing w:line="320" w:lineRule="exact"/>
              <w:ind w:left="497" w:hangingChars="207" w:hanging="497"/>
              <w:rPr>
                <w:rFonts w:ascii="標楷體" w:eastAsia="標楷體" w:hAnsi="標楷體"/>
                <w:szCs w:val="24"/>
              </w:rPr>
            </w:pPr>
          </w:p>
        </w:tc>
        <w:tc>
          <w:tcPr>
            <w:tcW w:w="2941" w:type="dxa"/>
            <w:shd w:val="clear" w:color="auto" w:fill="auto"/>
          </w:tcPr>
          <w:p w:rsidR="00785D9D" w:rsidRPr="00E46503" w:rsidRDefault="00785D9D" w:rsidP="00785D9D">
            <w:pPr>
              <w:adjustRightInd w:val="0"/>
              <w:snapToGrid w:val="0"/>
              <w:spacing w:line="320" w:lineRule="exact"/>
              <w:jc w:val="both"/>
              <w:textAlignment w:val="baseline"/>
              <w:rPr>
                <w:rFonts w:eastAsia="標楷體"/>
                <w:szCs w:val="24"/>
              </w:rPr>
            </w:pPr>
            <w:r w:rsidRPr="00E46503">
              <w:rPr>
                <w:rFonts w:eastAsia="標楷體" w:hint="eastAsia"/>
                <w:szCs w:val="24"/>
              </w:rPr>
              <w:t>2.</w:t>
            </w:r>
            <w:r w:rsidRPr="00E46503">
              <w:rPr>
                <w:rFonts w:eastAsia="標楷體"/>
                <w:szCs w:val="24"/>
              </w:rPr>
              <w:t>提供網路使用問題處理求助管道的資訊。</w:t>
            </w:r>
          </w:p>
          <w:p w:rsidR="00785D9D" w:rsidRPr="00E46503" w:rsidRDefault="00785D9D" w:rsidP="00785D9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資訊及科技教育司</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鼓勵高級中等以下</w:t>
            </w:r>
            <w:r w:rsidRPr="00E46503">
              <w:rPr>
                <w:rFonts w:eastAsia="標楷體"/>
                <w:szCs w:val="24"/>
              </w:rPr>
              <w:t>學校</w:t>
            </w:r>
            <w:r w:rsidRPr="00E46503">
              <w:rPr>
                <w:rFonts w:eastAsia="標楷體" w:hint="eastAsia"/>
                <w:szCs w:val="24"/>
              </w:rPr>
              <w:t>運用教育部</w:t>
            </w:r>
            <w:r w:rsidRPr="00E46503">
              <w:rPr>
                <w:rFonts w:eastAsia="標楷體"/>
                <w:szCs w:val="24"/>
              </w:rPr>
              <w:t>提供網路使用問題處理求助管道的資訊。</w:t>
            </w:r>
          </w:p>
        </w:tc>
        <w:tc>
          <w:tcPr>
            <w:tcW w:w="2996"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高級中等以下學校宣導並運用</w:t>
            </w:r>
            <w:r w:rsidRPr="00E46503">
              <w:rPr>
                <w:rFonts w:eastAsia="標楷體"/>
                <w:szCs w:val="24"/>
              </w:rPr>
              <w:t>網路使用問題處理求助管道的資訊。</w:t>
            </w:r>
          </w:p>
        </w:tc>
      </w:tr>
      <w:tr w:rsidR="00785D9D" w:rsidRPr="00E46503" w:rsidTr="0035585B">
        <w:trPr>
          <w:trHeight w:val="900"/>
          <w:jc w:val="center"/>
        </w:trPr>
        <w:tc>
          <w:tcPr>
            <w:tcW w:w="1552" w:type="dxa"/>
            <w:vMerge w:val="restart"/>
            <w:shd w:val="clear" w:color="auto" w:fill="auto"/>
          </w:tcPr>
          <w:p w:rsidR="00785D9D" w:rsidRPr="00E46503" w:rsidRDefault="00785D9D" w:rsidP="00785D9D">
            <w:pPr>
              <w:snapToGrid w:val="0"/>
              <w:spacing w:line="320" w:lineRule="exact"/>
              <w:ind w:leftChars="9" w:left="406" w:hangingChars="160" w:hanging="384"/>
              <w:jc w:val="both"/>
              <w:rPr>
                <w:rFonts w:ascii="標楷體" w:eastAsia="標楷體" w:hAnsi="標楷體"/>
                <w:szCs w:val="24"/>
              </w:rPr>
            </w:pPr>
            <w:r w:rsidRPr="00E46503">
              <w:rPr>
                <w:rFonts w:ascii="標楷體" w:eastAsia="標楷體" w:hAnsi="標楷體" w:hint="eastAsia"/>
                <w:szCs w:val="24"/>
              </w:rPr>
              <w:t>九、強化友善輔導體系與關懷網絡之資源連結及校外生活輔導。</w:t>
            </w:r>
          </w:p>
          <w:p w:rsidR="00785D9D" w:rsidRPr="00E46503" w:rsidRDefault="00785D9D" w:rsidP="00785D9D">
            <w:pPr>
              <w:snapToGrid w:val="0"/>
              <w:spacing w:line="320" w:lineRule="exact"/>
              <w:ind w:leftChars="9" w:left="406" w:hangingChars="160" w:hanging="384"/>
              <w:jc w:val="both"/>
              <w:rPr>
                <w:rFonts w:ascii="標楷體" w:eastAsia="標楷體" w:hAnsi="標楷體" w:hint="eastAsia"/>
                <w:szCs w:val="24"/>
              </w:rPr>
            </w:pPr>
          </w:p>
        </w:tc>
        <w:tc>
          <w:tcPr>
            <w:tcW w:w="2941" w:type="dxa"/>
            <w:shd w:val="clear" w:color="auto" w:fill="auto"/>
          </w:tcPr>
          <w:p w:rsidR="00785D9D" w:rsidRPr="00E46503" w:rsidRDefault="00785D9D" w:rsidP="00785D9D">
            <w:pPr>
              <w:snapToGrid w:val="0"/>
              <w:spacing w:line="320" w:lineRule="exact"/>
              <w:ind w:left="192" w:hangingChars="80" w:hanging="192"/>
              <w:jc w:val="both"/>
              <w:rPr>
                <w:rFonts w:eastAsia="標楷體"/>
                <w:szCs w:val="24"/>
              </w:rPr>
            </w:pPr>
            <w:r w:rsidRPr="00E46503">
              <w:rPr>
                <w:rFonts w:eastAsia="標楷體" w:hint="eastAsia"/>
                <w:szCs w:val="24"/>
              </w:rPr>
              <w:t>1.</w:t>
            </w:r>
            <w:r w:rsidRPr="00E46503">
              <w:rPr>
                <w:rFonts w:eastAsia="標楷體" w:hint="eastAsia"/>
                <w:szCs w:val="24"/>
              </w:rPr>
              <w:t>規劃與設計網路成癮之辨識與輔導課程及辦理種子師資培訓。</w:t>
            </w:r>
          </w:p>
          <w:p w:rsidR="00785D9D" w:rsidRPr="00E46503" w:rsidRDefault="00785D9D" w:rsidP="00785D9D">
            <w:pPr>
              <w:snapToGrid w:val="0"/>
              <w:spacing w:line="320" w:lineRule="exact"/>
              <w:jc w:val="both"/>
              <w:rPr>
                <w:rFonts w:eastAsia="標楷體" w:hint="eastAsia"/>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、國民及學前教育署</w:t>
            </w:r>
            <w:r w:rsidRPr="00E46503">
              <w:rPr>
                <w:rFonts w:eastAsia="標楷體" w:hint="eastAsia"/>
                <w:szCs w:val="24"/>
              </w:rPr>
              <w:t>)</w:t>
            </w:r>
          </w:p>
        </w:tc>
        <w:tc>
          <w:tcPr>
            <w:tcW w:w="3099" w:type="dxa"/>
          </w:tcPr>
          <w:p w:rsidR="00785D9D" w:rsidRPr="00E46503" w:rsidRDefault="00785D9D" w:rsidP="00785D9D">
            <w:pPr>
              <w:snapToGrid w:val="0"/>
              <w:spacing w:line="320" w:lineRule="exact"/>
              <w:ind w:leftChars="9" w:left="32" w:hangingChars="4" w:hanging="10"/>
              <w:jc w:val="both"/>
              <w:rPr>
                <w:rFonts w:eastAsia="標楷體" w:hint="eastAsia"/>
                <w:szCs w:val="24"/>
              </w:rPr>
            </w:pPr>
            <w:r w:rsidRPr="00E46503">
              <w:rPr>
                <w:rFonts w:eastAsia="標楷體" w:hint="eastAsia"/>
                <w:szCs w:val="24"/>
              </w:rPr>
              <w:t>針對轄屬學校辦理網路成癮之辨識與輔導課程師資培訓。</w:t>
            </w:r>
          </w:p>
        </w:tc>
        <w:tc>
          <w:tcPr>
            <w:tcW w:w="2996" w:type="dxa"/>
          </w:tcPr>
          <w:p w:rsidR="00785D9D" w:rsidRPr="00E46503" w:rsidRDefault="00785D9D" w:rsidP="00785D9D">
            <w:pPr>
              <w:snapToGrid w:val="0"/>
              <w:spacing w:line="320" w:lineRule="exact"/>
              <w:jc w:val="both"/>
              <w:rPr>
                <w:rFonts w:eastAsia="標楷體" w:hint="eastAsia"/>
                <w:szCs w:val="24"/>
              </w:rPr>
            </w:pPr>
            <w:r w:rsidRPr="00E46503">
              <w:rPr>
                <w:rFonts w:eastAsia="標楷體" w:hint="eastAsia"/>
                <w:szCs w:val="24"/>
              </w:rPr>
              <w:t>各級學校鼓勵輔導人員及教師參與網路成癮之辨識與輔導課程研習。</w:t>
            </w:r>
          </w:p>
        </w:tc>
      </w:tr>
      <w:tr w:rsidR="00785D9D" w:rsidRPr="00E46503" w:rsidTr="0035585B">
        <w:trPr>
          <w:trHeight w:val="558"/>
          <w:jc w:val="center"/>
        </w:trPr>
        <w:tc>
          <w:tcPr>
            <w:tcW w:w="1552" w:type="dxa"/>
            <w:vMerge/>
            <w:shd w:val="clear" w:color="auto" w:fill="auto"/>
          </w:tcPr>
          <w:p w:rsidR="00785D9D" w:rsidRPr="00E46503" w:rsidRDefault="00785D9D" w:rsidP="00785D9D">
            <w:pPr>
              <w:snapToGrid w:val="0"/>
              <w:spacing w:line="320" w:lineRule="exact"/>
              <w:ind w:leftChars="9" w:left="406" w:hangingChars="160" w:hanging="384"/>
              <w:jc w:val="both"/>
              <w:rPr>
                <w:rFonts w:ascii="標楷體" w:eastAsia="標楷體" w:hAnsi="標楷體" w:hint="eastAsia"/>
                <w:szCs w:val="24"/>
              </w:rPr>
            </w:pPr>
          </w:p>
        </w:tc>
        <w:tc>
          <w:tcPr>
            <w:tcW w:w="2941" w:type="dxa"/>
            <w:shd w:val="clear" w:color="auto" w:fill="auto"/>
          </w:tcPr>
          <w:p w:rsidR="00785D9D" w:rsidRPr="00E46503" w:rsidRDefault="00785D9D" w:rsidP="00785D9D">
            <w:pPr>
              <w:snapToGrid w:val="0"/>
              <w:spacing w:line="320" w:lineRule="exact"/>
              <w:ind w:left="192" w:hangingChars="80" w:hanging="192"/>
              <w:jc w:val="both"/>
              <w:rPr>
                <w:rFonts w:eastAsia="標楷體"/>
                <w:szCs w:val="24"/>
              </w:rPr>
            </w:pPr>
            <w:r w:rsidRPr="00E46503">
              <w:rPr>
                <w:rFonts w:eastAsia="標楷體" w:hint="eastAsia"/>
                <w:szCs w:val="24"/>
              </w:rPr>
              <w:t>2.</w:t>
            </w:r>
            <w:r w:rsidRPr="00E46503">
              <w:rPr>
                <w:rFonts w:eastAsia="標楷體" w:hint="eastAsia"/>
                <w:szCs w:val="24"/>
              </w:rPr>
              <w:t>建立各級學校網路成癮學生三級輔導的作業流程及研發各級學校專業輔導人員所需之輔導資源手冊。</w:t>
            </w:r>
          </w:p>
          <w:p w:rsidR="00785D9D" w:rsidRPr="00E46503" w:rsidRDefault="00785D9D" w:rsidP="00785D9D">
            <w:pPr>
              <w:snapToGrid w:val="0"/>
              <w:spacing w:line="320" w:lineRule="exact"/>
              <w:ind w:left="192" w:hangingChars="80" w:hanging="192"/>
              <w:jc w:val="both"/>
              <w:rPr>
                <w:rFonts w:eastAsia="標楷體" w:hint="eastAsia"/>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督導轄屬學校運用教育部所訂定之網路成癮學生三級輔導作業流程。</w:t>
            </w:r>
          </w:p>
        </w:tc>
        <w:tc>
          <w:tcPr>
            <w:tcW w:w="2996"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各級學校運用教育部所訂定之網路成癮學生三級輔導作業流程，輔導學生遠離網路成癮。</w:t>
            </w:r>
          </w:p>
        </w:tc>
      </w:tr>
      <w:tr w:rsidR="00785D9D" w:rsidRPr="00E46503" w:rsidTr="0035585B">
        <w:trPr>
          <w:trHeight w:val="558"/>
          <w:jc w:val="center"/>
        </w:trPr>
        <w:tc>
          <w:tcPr>
            <w:tcW w:w="1552" w:type="dxa"/>
            <w:vMerge/>
            <w:shd w:val="clear" w:color="auto" w:fill="auto"/>
          </w:tcPr>
          <w:p w:rsidR="00785D9D" w:rsidRPr="00E46503" w:rsidRDefault="00785D9D" w:rsidP="00785D9D">
            <w:pPr>
              <w:snapToGrid w:val="0"/>
              <w:spacing w:line="320" w:lineRule="exact"/>
              <w:ind w:leftChars="9" w:left="406" w:hangingChars="160" w:hanging="384"/>
              <w:jc w:val="both"/>
              <w:rPr>
                <w:rFonts w:ascii="標楷體" w:eastAsia="標楷體" w:hAnsi="標楷體" w:hint="eastAsia"/>
                <w:szCs w:val="24"/>
              </w:rPr>
            </w:pPr>
          </w:p>
        </w:tc>
        <w:tc>
          <w:tcPr>
            <w:tcW w:w="2941" w:type="dxa"/>
            <w:shd w:val="clear" w:color="auto" w:fill="auto"/>
          </w:tcPr>
          <w:p w:rsidR="00785D9D" w:rsidRPr="00E46503" w:rsidRDefault="00785D9D" w:rsidP="00785D9D">
            <w:pPr>
              <w:snapToGrid w:val="0"/>
              <w:spacing w:line="320" w:lineRule="exact"/>
              <w:ind w:left="192" w:hangingChars="80" w:hanging="192"/>
              <w:jc w:val="both"/>
              <w:rPr>
                <w:rFonts w:eastAsia="標楷體"/>
                <w:szCs w:val="24"/>
              </w:rPr>
            </w:pPr>
            <w:r w:rsidRPr="00E46503">
              <w:rPr>
                <w:rFonts w:eastAsia="標楷體" w:hint="eastAsia"/>
                <w:szCs w:val="24"/>
              </w:rPr>
              <w:t>3.</w:t>
            </w:r>
            <w:r w:rsidRPr="00E46503">
              <w:rPr>
                <w:rFonts w:eastAsia="標楷體" w:hint="eastAsia"/>
                <w:szCs w:val="24"/>
              </w:rPr>
              <w:t>推動「健康上網，幸福學習」試辦學校計畫。</w:t>
            </w:r>
          </w:p>
          <w:p w:rsidR="00785D9D" w:rsidRPr="00E46503" w:rsidRDefault="00785D9D" w:rsidP="00785D9D">
            <w:pPr>
              <w:snapToGrid w:val="0"/>
              <w:spacing w:line="320" w:lineRule="exact"/>
              <w:ind w:left="192" w:hangingChars="80" w:hanging="192"/>
              <w:jc w:val="both"/>
              <w:rPr>
                <w:rFonts w:eastAsia="標楷體" w:hint="eastAsia"/>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、國民及學前教育署</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hint="eastAsia"/>
                <w:szCs w:val="24"/>
              </w:rPr>
            </w:pPr>
            <w:r w:rsidRPr="00E46503">
              <w:rPr>
                <w:rFonts w:eastAsia="標楷體" w:hint="eastAsia"/>
                <w:szCs w:val="24"/>
              </w:rPr>
              <w:t>推薦轄屬</w:t>
            </w:r>
            <w:r w:rsidRPr="00E46503">
              <w:rPr>
                <w:rFonts w:eastAsia="標楷體"/>
                <w:szCs w:val="24"/>
              </w:rPr>
              <w:t>學校</w:t>
            </w:r>
            <w:r w:rsidRPr="00E46503">
              <w:rPr>
                <w:rFonts w:eastAsia="標楷體" w:hint="eastAsia"/>
                <w:szCs w:val="24"/>
              </w:rPr>
              <w:t>成為「健康上網，幸福學習」試辦學校。</w:t>
            </w:r>
          </w:p>
        </w:tc>
        <w:tc>
          <w:tcPr>
            <w:tcW w:w="2996" w:type="dxa"/>
          </w:tcPr>
          <w:p w:rsidR="00785D9D" w:rsidRPr="00E46503" w:rsidRDefault="00785D9D" w:rsidP="00785D9D">
            <w:pPr>
              <w:snapToGrid w:val="0"/>
              <w:spacing w:line="320" w:lineRule="exact"/>
              <w:jc w:val="both"/>
              <w:rPr>
                <w:rFonts w:eastAsia="標楷體" w:hint="eastAsia"/>
                <w:szCs w:val="24"/>
              </w:rPr>
            </w:pPr>
            <w:r w:rsidRPr="00E46503">
              <w:rPr>
                <w:rFonts w:eastAsia="標楷體" w:hint="eastAsia"/>
                <w:szCs w:val="24"/>
              </w:rPr>
              <w:t>各級學校參與擔任「健康上網，幸福學習」試辦學校。</w:t>
            </w:r>
          </w:p>
        </w:tc>
      </w:tr>
      <w:tr w:rsidR="00785D9D" w:rsidRPr="00E46503" w:rsidTr="0035585B">
        <w:trPr>
          <w:trHeight w:val="900"/>
          <w:jc w:val="center"/>
        </w:trPr>
        <w:tc>
          <w:tcPr>
            <w:tcW w:w="1552" w:type="dxa"/>
            <w:vMerge/>
            <w:shd w:val="clear" w:color="auto" w:fill="auto"/>
          </w:tcPr>
          <w:p w:rsidR="00785D9D" w:rsidRPr="00E46503" w:rsidRDefault="00785D9D" w:rsidP="00785D9D">
            <w:pPr>
              <w:snapToGrid w:val="0"/>
              <w:spacing w:line="320" w:lineRule="exact"/>
              <w:ind w:left="420" w:hangingChars="175" w:hanging="420"/>
              <w:jc w:val="both"/>
              <w:rPr>
                <w:rFonts w:ascii="標楷體" w:eastAsia="標楷體" w:hAnsi="標楷體" w:hint="eastAsia"/>
                <w:szCs w:val="24"/>
              </w:rPr>
            </w:pPr>
          </w:p>
        </w:tc>
        <w:tc>
          <w:tcPr>
            <w:tcW w:w="2941" w:type="dxa"/>
            <w:shd w:val="clear" w:color="auto" w:fill="auto"/>
          </w:tcPr>
          <w:p w:rsidR="00785D9D" w:rsidRPr="00E46503" w:rsidRDefault="00785D9D" w:rsidP="00785D9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4.</w:t>
            </w:r>
            <w:r w:rsidRPr="00E46503">
              <w:rPr>
                <w:rFonts w:eastAsia="標楷體" w:hint="eastAsia"/>
                <w:szCs w:val="24"/>
              </w:rPr>
              <w:t>督導直轄市與縣</w:t>
            </w:r>
            <w:r w:rsidRPr="00E46503">
              <w:rPr>
                <w:rFonts w:eastAsia="標楷體" w:hint="eastAsia"/>
                <w:szCs w:val="24"/>
              </w:rPr>
              <w:t>(</w:t>
            </w:r>
            <w:r w:rsidRPr="00E46503">
              <w:rPr>
                <w:rFonts w:eastAsia="標楷體" w:hint="eastAsia"/>
                <w:szCs w:val="24"/>
              </w:rPr>
              <w:t>市</w:t>
            </w:r>
            <w:r w:rsidRPr="00E46503">
              <w:rPr>
                <w:rFonts w:eastAsia="標楷體" w:hint="eastAsia"/>
                <w:szCs w:val="24"/>
              </w:rPr>
              <w:t>)</w:t>
            </w:r>
            <w:r w:rsidRPr="00E46503">
              <w:rPr>
                <w:rFonts w:eastAsia="標楷體" w:hint="eastAsia"/>
                <w:szCs w:val="24"/>
              </w:rPr>
              <w:t>政府加強</w:t>
            </w:r>
            <w:r w:rsidRPr="00E46503">
              <w:rPr>
                <w:rFonts w:eastAsia="標楷體"/>
                <w:szCs w:val="24"/>
              </w:rPr>
              <w:t>對學校</w:t>
            </w:r>
            <w:r w:rsidRPr="00E46503">
              <w:rPr>
                <w:rFonts w:eastAsia="標楷體" w:hint="eastAsia"/>
                <w:szCs w:val="24"/>
              </w:rPr>
              <w:t>周</w:t>
            </w:r>
            <w:r w:rsidRPr="00E46503">
              <w:rPr>
                <w:rFonts w:eastAsia="標楷體"/>
                <w:szCs w:val="24"/>
              </w:rPr>
              <w:t>邊網咖實施校外聯巡輔導。</w:t>
            </w:r>
          </w:p>
          <w:p w:rsidR="00785D9D" w:rsidRPr="00E46503" w:rsidRDefault="00785D9D" w:rsidP="00785D9D">
            <w:pPr>
              <w:snapToGrid w:val="0"/>
              <w:spacing w:line="320" w:lineRule="exact"/>
              <w:rPr>
                <w:rFonts w:eastAsia="標楷體"/>
                <w:szCs w:val="24"/>
              </w:rPr>
            </w:pPr>
            <w:r w:rsidRPr="00E46503">
              <w:rPr>
                <w:rFonts w:eastAsia="標楷體" w:hint="eastAsia"/>
                <w:szCs w:val="24"/>
              </w:rPr>
              <w:t>(</w:t>
            </w:r>
            <w:r w:rsidRPr="00E46503">
              <w:rPr>
                <w:rFonts w:eastAsia="標楷體" w:hint="eastAsia"/>
                <w:szCs w:val="24"/>
              </w:rPr>
              <w:t>國民及學前教育署</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szCs w:val="24"/>
              </w:rPr>
            </w:pPr>
            <w:r w:rsidRPr="00E46503">
              <w:rPr>
                <w:rFonts w:eastAsia="標楷體"/>
                <w:szCs w:val="24"/>
              </w:rPr>
              <w:t>結合學校學務人員及警察機關</w:t>
            </w:r>
            <w:r w:rsidRPr="00E46503">
              <w:rPr>
                <w:rFonts w:eastAsia="標楷體" w:hint="eastAsia"/>
                <w:szCs w:val="24"/>
              </w:rPr>
              <w:t>資源，</w:t>
            </w:r>
            <w:r w:rsidRPr="00E46503">
              <w:rPr>
                <w:rFonts w:eastAsia="標楷體"/>
                <w:szCs w:val="24"/>
              </w:rPr>
              <w:t>加強對學校週邊網咖實施校外聯巡輔導。</w:t>
            </w:r>
          </w:p>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w:t>
            </w:r>
            <w:r w:rsidRPr="00E46503">
              <w:rPr>
                <w:rFonts w:eastAsia="標楷體" w:hint="eastAsia"/>
                <w:szCs w:val="24"/>
              </w:rPr>
              <w:t>學生校外生活輔導會</w:t>
            </w:r>
            <w:r w:rsidRPr="00E46503">
              <w:rPr>
                <w:rFonts w:eastAsia="標楷體" w:hint="eastAsia"/>
                <w:szCs w:val="24"/>
              </w:rPr>
              <w:t>)</w:t>
            </w:r>
          </w:p>
        </w:tc>
        <w:tc>
          <w:tcPr>
            <w:tcW w:w="2996"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高級中等以下學校</w:t>
            </w:r>
            <w:r w:rsidRPr="00E46503">
              <w:rPr>
                <w:rFonts w:eastAsia="標楷體"/>
                <w:szCs w:val="24"/>
              </w:rPr>
              <w:t>結合警察機關</w:t>
            </w:r>
            <w:r w:rsidRPr="00E46503">
              <w:rPr>
                <w:rFonts w:eastAsia="標楷體" w:hint="eastAsia"/>
                <w:szCs w:val="24"/>
              </w:rPr>
              <w:t>資源，</w:t>
            </w:r>
            <w:r w:rsidRPr="00E46503">
              <w:rPr>
                <w:rFonts w:eastAsia="標楷體"/>
                <w:szCs w:val="24"/>
              </w:rPr>
              <w:t>加強對學校週邊網咖實施校外聯巡輔導。</w:t>
            </w:r>
          </w:p>
        </w:tc>
      </w:tr>
      <w:tr w:rsidR="00785D9D" w:rsidRPr="00E46503" w:rsidTr="0035585B">
        <w:trPr>
          <w:trHeight w:val="900"/>
          <w:jc w:val="center"/>
        </w:trPr>
        <w:tc>
          <w:tcPr>
            <w:tcW w:w="1552" w:type="dxa"/>
            <w:vMerge/>
            <w:shd w:val="clear" w:color="auto" w:fill="auto"/>
          </w:tcPr>
          <w:p w:rsidR="00785D9D" w:rsidRPr="00E46503" w:rsidRDefault="00785D9D" w:rsidP="00785D9D">
            <w:pPr>
              <w:snapToGrid w:val="0"/>
              <w:spacing w:line="320" w:lineRule="exact"/>
              <w:ind w:left="420" w:hangingChars="175" w:hanging="420"/>
              <w:jc w:val="both"/>
              <w:rPr>
                <w:rFonts w:ascii="標楷體" w:eastAsia="標楷體" w:hAnsi="標楷體" w:hint="eastAsia"/>
                <w:szCs w:val="24"/>
              </w:rPr>
            </w:pPr>
          </w:p>
        </w:tc>
        <w:tc>
          <w:tcPr>
            <w:tcW w:w="2941" w:type="dxa"/>
            <w:shd w:val="clear" w:color="auto" w:fill="auto"/>
          </w:tcPr>
          <w:p w:rsidR="00785D9D" w:rsidRPr="00E46503" w:rsidRDefault="00785D9D" w:rsidP="00785D9D">
            <w:pPr>
              <w:adjustRightInd w:val="0"/>
              <w:snapToGrid w:val="0"/>
              <w:spacing w:line="320" w:lineRule="exact"/>
              <w:ind w:left="192" w:hangingChars="80" w:hanging="192"/>
              <w:jc w:val="both"/>
              <w:textAlignment w:val="baseline"/>
              <w:rPr>
                <w:rFonts w:eastAsia="標楷體"/>
                <w:szCs w:val="24"/>
              </w:rPr>
            </w:pPr>
            <w:r w:rsidRPr="00E46503">
              <w:rPr>
                <w:rFonts w:eastAsia="標楷體" w:hint="eastAsia"/>
                <w:szCs w:val="24"/>
              </w:rPr>
              <w:t>5</w:t>
            </w:r>
            <w:r w:rsidRPr="00E46503">
              <w:rPr>
                <w:rFonts w:eastAsia="標楷體"/>
                <w:szCs w:val="24"/>
              </w:rPr>
              <w:t>.</w:t>
            </w:r>
            <w:r w:rsidRPr="00E46503">
              <w:rPr>
                <w:rFonts w:eastAsia="標楷體" w:hint="eastAsia"/>
                <w:szCs w:val="24"/>
              </w:rPr>
              <w:t>督導直轄市與縣</w:t>
            </w:r>
            <w:r w:rsidRPr="00E46503">
              <w:rPr>
                <w:rFonts w:eastAsia="標楷體"/>
                <w:szCs w:val="24"/>
              </w:rPr>
              <w:t>(</w:t>
            </w:r>
            <w:r w:rsidRPr="00E46503">
              <w:rPr>
                <w:rFonts w:eastAsia="標楷體" w:hint="eastAsia"/>
                <w:szCs w:val="24"/>
              </w:rPr>
              <w:t>市</w:t>
            </w:r>
            <w:r w:rsidRPr="00E46503">
              <w:rPr>
                <w:rFonts w:eastAsia="標楷體"/>
                <w:szCs w:val="24"/>
              </w:rPr>
              <w:t>)</w:t>
            </w:r>
            <w:r w:rsidRPr="00E46503">
              <w:rPr>
                <w:rFonts w:eastAsia="標楷體" w:hint="eastAsia"/>
                <w:szCs w:val="24"/>
              </w:rPr>
              <w:t>政府及大專校院，要求學校落實校園霸凌防制準則及各級學校防制校園霸凌執行計畫等規定辦理「發現處置」與「輔導介入」等各項工作。</w:t>
            </w:r>
          </w:p>
          <w:p w:rsidR="00785D9D" w:rsidRPr="00E46503" w:rsidRDefault="00785D9D" w:rsidP="00785D9D">
            <w:pPr>
              <w:adjustRightInd w:val="0"/>
              <w:snapToGrid w:val="0"/>
              <w:spacing w:line="320" w:lineRule="exact"/>
              <w:jc w:val="both"/>
              <w:textAlignment w:val="baseline"/>
              <w:rPr>
                <w:rFonts w:eastAsia="標楷體"/>
                <w:szCs w:val="24"/>
              </w:rPr>
            </w:pPr>
            <w:r w:rsidRPr="00E46503">
              <w:rPr>
                <w:rFonts w:eastAsia="標楷體"/>
                <w:szCs w:val="24"/>
              </w:rPr>
              <w:t>(</w:t>
            </w:r>
            <w:r w:rsidRPr="00E46503">
              <w:rPr>
                <w:rFonts w:eastAsia="標楷體" w:hint="eastAsia"/>
                <w:szCs w:val="24"/>
              </w:rPr>
              <w:t>學生事務及特殊教育司、國民及學前教育署</w:t>
            </w:r>
            <w:r w:rsidRPr="00E46503">
              <w:rPr>
                <w:rFonts w:eastAsia="標楷體"/>
                <w:szCs w:val="24"/>
              </w:rPr>
              <w:t>)</w:t>
            </w:r>
          </w:p>
        </w:tc>
        <w:tc>
          <w:tcPr>
            <w:tcW w:w="3099"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督導轄屬學校落實校園霸凌防制準則及各級學校防制校園霸凌執行計畫等規定辦理「發現處置」與「輔導介入」等各項工作。</w:t>
            </w:r>
          </w:p>
        </w:tc>
        <w:tc>
          <w:tcPr>
            <w:tcW w:w="2996" w:type="dxa"/>
          </w:tcPr>
          <w:p w:rsidR="00785D9D" w:rsidRPr="00E46503" w:rsidRDefault="00785D9D" w:rsidP="00785D9D">
            <w:pPr>
              <w:snapToGrid w:val="0"/>
              <w:spacing w:line="320" w:lineRule="exact"/>
              <w:jc w:val="both"/>
              <w:rPr>
                <w:rFonts w:eastAsia="標楷體"/>
                <w:szCs w:val="24"/>
              </w:rPr>
            </w:pPr>
            <w:r w:rsidRPr="00E46503">
              <w:rPr>
                <w:rFonts w:eastAsia="標楷體" w:hint="eastAsia"/>
                <w:szCs w:val="24"/>
              </w:rPr>
              <w:t>各級學校知悉有疑似網路霸凌案件，應依據校園霸凌防制準則及各級學校防制校園霸凌執行計畫等規定調查、處理及輔導。</w:t>
            </w:r>
          </w:p>
        </w:tc>
      </w:tr>
      <w:tr w:rsidR="00785D9D" w:rsidRPr="00E46503" w:rsidTr="0035585B">
        <w:trPr>
          <w:trHeight w:val="900"/>
          <w:jc w:val="center"/>
        </w:trPr>
        <w:tc>
          <w:tcPr>
            <w:tcW w:w="1552" w:type="dxa"/>
            <w:shd w:val="clear" w:color="auto" w:fill="auto"/>
          </w:tcPr>
          <w:p w:rsidR="00785D9D" w:rsidRPr="00E46503" w:rsidRDefault="00785D9D" w:rsidP="00785D9D">
            <w:pPr>
              <w:snapToGrid w:val="0"/>
              <w:spacing w:line="320" w:lineRule="exact"/>
              <w:ind w:left="420" w:hangingChars="175" w:hanging="420"/>
              <w:jc w:val="both"/>
              <w:rPr>
                <w:rFonts w:ascii="標楷體" w:eastAsia="標楷體" w:hAnsi="標楷體" w:hint="eastAsia"/>
                <w:szCs w:val="24"/>
              </w:rPr>
            </w:pPr>
            <w:r w:rsidRPr="00E46503">
              <w:rPr>
                <w:rFonts w:ascii="標楷體" w:eastAsia="標楷體" w:hAnsi="標楷體" w:hint="eastAsia"/>
                <w:szCs w:val="24"/>
              </w:rPr>
              <w:t>十、結合民間非營利組織及大專校院全面推展防</w:t>
            </w:r>
            <w:r w:rsidRPr="00E46503">
              <w:rPr>
                <w:rFonts w:eastAsia="標楷體" w:hint="eastAsia"/>
                <w:szCs w:val="24"/>
              </w:rPr>
              <w:t>制</w:t>
            </w:r>
            <w:r w:rsidRPr="00E46503">
              <w:rPr>
                <w:rFonts w:ascii="標楷體" w:eastAsia="標楷體" w:hAnsi="標楷體" w:hint="eastAsia"/>
                <w:szCs w:val="24"/>
              </w:rPr>
              <w:t>工作。</w:t>
            </w:r>
          </w:p>
        </w:tc>
        <w:tc>
          <w:tcPr>
            <w:tcW w:w="2941" w:type="dxa"/>
            <w:shd w:val="clear" w:color="auto" w:fill="auto"/>
          </w:tcPr>
          <w:p w:rsidR="00785D9D" w:rsidRPr="00E46503" w:rsidRDefault="00785D9D" w:rsidP="00785D9D">
            <w:pPr>
              <w:adjustRightInd w:val="0"/>
              <w:snapToGrid w:val="0"/>
              <w:spacing w:line="320" w:lineRule="exact"/>
              <w:jc w:val="both"/>
              <w:textAlignment w:val="baseline"/>
              <w:rPr>
                <w:rFonts w:eastAsia="標楷體"/>
                <w:szCs w:val="24"/>
              </w:rPr>
            </w:pPr>
            <w:r w:rsidRPr="00E46503">
              <w:rPr>
                <w:rFonts w:eastAsia="標楷體" w:hint="eastAsia"/>
                <w:szCs w:val="24"/>
              </w:rPr>
              <w:t>補助</w:t>
            </w:r>
            <w:r w:rsidRPr="00E46503">
              <w:rPr>
                <w:rFonts w:eastAsia="標楷體"/>
                <w:szCs w:val="24"/>
              </w:rPr>
              <w:t>民間非營利組織</w:t>
            </w:r>
            <w:r w:rsidRPr="00E46503">
              <w:rPr>
                <w:rFonts w:eastAsia="標楷體" w:hint="eastAsia"/>
                <w:szCs w:val="24"/>
              </w:rPr>
              <w:t>及大專校院，</w:t>
            </w:r>
            <w:r w:rsidRPr="00E46503">
              <w:rPr>
                <w:rFonts w:eastAsia="標楷體"/>
                <w:szCs w:val="24"/>
              </w:rPr>
              <w:t>辦理</w:t>
            </w:r>
            <w:r w:rsidRPr="00E46503">
              <w:rPr>
                <w:rFonts w:eastAsia="標楷體" w:hint="eastAsia"/>
                <w:szCs w:val="24"/>
              </w:rPr>
              <w:t>資訊</w:t>
            </w:r>
            <w:r w:rsidRPr="00E46503">
              <w:rPr>
                <w:rFonts w:eastAsia="標楷體"/>
                <w:szCs w:val="24"/>
              </w:rPr>
              <w:t>倫理</w:t>
            </w:r>
            <w:r w:rsidRPr="00E46503">
              <w:rPr>
                <w:rFonts w:eastAsia="標楷體" w:hint="eastAsia"/>
                <w:szCs w:val="24"/>
              </w:rPr>
              <w:t>與安全健康上網相關宣導活動</w:t>
            </w:r>
            <w:r w:rsidRPr="00E46503">
              <w:rPr>
                <w:rFonts w:eastAsia="標楷體"/>
                <w:szCs w:val="24"/>
              </w:rPr>
              <w:t>。</w:t>
            </w:r>
          </w:p>
          <w:p w:rsidR="00785D9D" w:rsidRPr="00E46503" w:rsidRDefault="00785D9D" w:rsidP="00785D9D">
            <w:pPr>
              <w:adjustRightInd w:val="0"/>
              <w:snapToGrid w:val="0"/>
              <w:spacing w:line="320" w:lineRule="exact"/>
              <w:textAlignment w:val="baseline"/>
              <w:rPr>
                <w:rFonts w:eastAsia="標楷體" w:hint="eastAsia"/>
                <w:szCs w:val="24"/>
              </w:rPr>
            </w:pPr>
            <w:r w:rsidRPr="00E46503">
              <w:rPr>
                <w:rFonts w:eastAsia="標楷體" w:hint="eastAsia"/>
                <w:szCs w:val="24"/>
              </w:rPr>
              <w:t>(</w:t>
            </w:r>
            <w:r w:rsidRPr="00E46503">
              <w:rPr>
                <w:rFonts w:eastAsia="標楷體"/>
                <w:szCs w:val="24"/>
              </w:rPr>
              <w:t>學生事務及特殊教育司</w:t>
            </w:r>
            <w:r w:rsidRPr="00E46503">
              <w:rPr>
                <w:rFonts w:eastAsia="標楷體" w:hint="eastAsia"/>
                <w:szCs w:val="24"/>
              </w:rPr>
              <w:t>、資訊及科技教育司</w:t>
            </w:r>
            <w:r w:rsidRPr="00E46503">
              <w:rPr>
                <w:rFonts w:eastAsia="標楷體" w:hint="eastAsia"/>
                <w:szCs w:val="24"/>
              </w:rPr>
              <w:t>)</w:t>
            </w:r>
          </w:p>
        </w:tc>
        <w:tc>
          <w:tcPr>
            <w:tcW w:w="3099" w:type="dxa"/>
          </w:tcPr>
          <w:p w:rsidR="00785D9D" w:rsidRPr="00E46503" w:rsidRDefault="00785D9D" w:rsidP="00785D9D">
            <w:pPr>
              <w:snapToGrid w:val="0"/>
              <w:spacing w:line="320" w:lineRule="exact"/>
              <w:jc w:val="both"/>
              <w:rPr>
                <w:rFonts w:eastAsia="標楷體" w:hint="eastAsia"/>
                <w:szCs w:val="24"/>
              </w:rPr>
            </w:pPr>
          </w:p>
        </w:tc>
        <w:tc>
          <w:tcPr>
            <w:tcW w:w="2996" w:type="dxa"/>
          </w:tcPr>
          <w:p w:rsidR="00785D9D" w:rsidRPr="00E46503" w:rsidRDefault="00785D9D" w:rsidP="00785D9D">
            <w:pPr>
              <w:snapToGrid w:val="0"/>
              <w:spacing w:line="320" w:lineRule="exact"/>
              <w:jc w:val="both"/>
              <w:rPr>
                <w:rFonts w:eastAsia="標楷體" w:hint="eastAsia"/>
                <w:szCs w:val="24"/>
              </w:rPr>
            </w:pPr>
          </w:p>
        </w:tc>
      </w:tr>
    </w:tbl>
    <w:p w:rsidR="005654EF" w:rsidRPr="00E46503" w:rsidRDefault="00DC4A5A"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lastRenderedPageBreak/>
        <w:t>陸</w:t>
      </w:r>
      <w:r w:rsidR="005654EF" w:rsidRPr="00E46503">
        <w:rPr>
          <w:rFonts w:ascii="標楷體" w:eastAsia="標楷體" w:hAnsi="標楷體" w:hint="eastAsia"/>
          <w:sz w:val="32"/>
          <w:szCs w:val="32"/>
        </w:rPr>
        <w:t>、經費需求</w:t>
      </w:r>
    </w:p>
    <w:p w:rsidR="005654EF" w:rsidRPr="00E46503" w:rsidRDefault="005654EF" w:rsidP="0035585B">
      <w:pPr>
        <w:snapToGrid w:val="0"/>
        <w:spacing w:line="360" w:lineRule="auto"/>
        <w:ind w:firstLineChars="257" w:firstLine="720"/>
        <w:rPr>
          <w:rFonts w:ascii="標楷體" w:eastAsia="標楷體" w:hAnsi="標楷體"/>
          <w:sz w:val="28"/>
          <w:szCs w:val="28"/>
        </w:rPr>
      </w:pPr>
      <w:r w:rsidRPr="00E46503">
        <w:rPr>
          <w:rFonts w:ascii="標楷體" w:eastAsia="標楷體" w:hAnsi="標楷體" w:hint="eastAsia"/>
          <w:sz w:val="28"/>
          <w:szCs w:val="28"/>
        </w:rPr>
        <w:t>由教育部、各直轄市及縣</w:t>
      </w:r>
      <w:r w:rsidRPr="00E46503">
        <w:rPr>
          <w:rFonts w:ascii="標楷體" w:eastAsia="標楷體" w:hAnsi="標楷體"/>
          <w:sz w:val="28"/>
          <w:szCs w:val="28"/>
        </w:rPr>
        <w:t>(</w:t>
      </w:r>
      <w:r w:rsidRPr="00E46503">
        <w:rPr>
          <w:rFonts w:ascii="標楷體" w:eastAsia="標楷體" w:hAnsi="標楷體" w:hint="eastAsia"/>
          <w:sz w:val="28"/>
          <w:szCs w:val="28"/>
        </w:rPr>
        <w:t>市</w:t>
      </w:r>
      <w:r w:rsidRPr="00E46503">
        <w:rPr>
          <w:rFonts w:ascii="標楷體" w:eastAsia="標楷體" w:hAnsi="標楷體"/>
          <w:sz w:val="28"/>
          <w:szCs w:val="28"/>
        </w:rPr>
        <w:t>)</w:t>
      </w:r>
      <w:r w:rsidRPr="00E46503">
        <w:rPr>
          <w:rFonts w:ascii="標楷體" w:eastAsia="標楷體" w:hAnsi="標楷體" w:hint="eastAsia"/>
          <w:sz w:val="28"/>
          <w:szCs w:val="28"/>
        </w:rPr>
        <w:t>政府編列年度預算支應。</w:t>
      </w:r>
    </w:p>
    <w:p w:rsidR="005654EF" w:rsidRPr="00E46503" w:rsidRDefault="00DC4A5A"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柒</w:t>
      </w:r>
      <w:r w:rsidR="005654EF" w:rsidRPr="00E46503">
        <w:rPr>
          <w:rFonts w:ascii="標楷體" w:eastAsia="標楷體" w:hAnsi="標楷體" w:hint="eastAsia"/>
          <w:sz w:val="32"/>
          <w:szCs w:val="32"/>
        </w:rPr>
        <w:t>、督導考核及獎勵</w:t>
      </w:r>
    </w:p>
    <w:p w:rsidR="00DC4A5A" w:rsidRPr="00E46503" w:rsidRDefault="00DC4A5A" w:rsidP="0035585B">
      <w:pPr>
        <w:snapToGrid w:val="0"/>
        <w:spacing w:line="360" w:lineRule="auto"/>
        <w:ind w:leftChars="300" w:left="1280" w:hangingChars="200" w:hanging="560"/>
        <w:rPr>
          <w:rFonts w:ascii="標楷體" w:eastAsia="標楷體" w:hAnsi="標楷體"/>
          <w:sz w:val="28"/>
          <w:szCs w:val="28"/>
        </w:rPr>
      </w:pPr>
      <w:r w:rsidRPr="00E46503">
        <w:rPr>
          <w:rFonts w:ascii="標楷體" w:eastAsia="標楷體" w:hAnsi="標楷體" w:hint="eastAsia"/>
          <w:sz w:val="28"/>
          <w:szCs w:val="28"/>
        </w:rPr>
        <w:t>一、各級主管教育行政機關應依權責研擬與本計畫有關之主管事項，協調相關單位推動執行並列管。</w:t>
      </w:r>
    </w:p>
    <w:p w:rsidR="00DC4A5A" w:rsidRPr="00E46503" w:rsidRDefault="00DC4A5A" w:rsidP="0035585B">
      <w:pPr>
        <w:snapToGrid w:val="0"/>
        <w:spacing w:line="360" w:lineRule="auto"/>
        <w:ind w:leftChars="300" w:left="1280" w:hangingChars="200" w:hanging="560"/>
        <w:rPr>
          <w:rFonts w:ascii="標楷體" w:eastAsia="標楷體" w:hAnsi="標楷體"/>
          <w:sz w:val="28"/>
          <w:szCs w:val="28"/>
        </w:rPr>
      </w:pPr>
      <w:r w:rsidRPr="00E46503">
        <w:rPr>
          <w:rFonts w:ascii="標楷體" w:eastAsia="標楷體" w:hAnsi="標楷體" w:hint="eastAsia"/>
          <w:sz w:val="28"/>
          <w:szCs w:val="28"/>
        </w:rPr>
        <w:t>二、本計畫列為本部地方教育事務統合視導等之重點項目及各校辦學指導之參考，並配合辦理考核評估</w:t>
      </w:r>
      <w:r w:rsidR="008D23D1" w:rsidRPr="00E46503">
        <w:rPr>
          <w:rFonts w:ascii="標楷體" w:eastAsia="標楷體" w:hAnsi="標楷體" w:hint="eastAsia"/>
          <w:sz w:val="28"/>
          <w:szCs w:val="28"/>
        </w:rPr>
        <w:t>。</w:t>
      </w:r>
    </w:p>
    <w:p w:rsidR="00DC4A5A" w:rsidRPr="00E46503" w:rsidRDefault="00DC4A5A" w:rsidP="0035585B">
      <w:pPr>
        <w:snapToGrid w:val="0"/>
        <w:spacing w:line="360" w:lineRule="auto"/>
        <w:ind w:leftChars="300" w:left="1280" w:hangingChars="200" w:hanging="560"/>
        <w:rPr>
          <w:rFonts w:ascii="標楷體" w:eastAsia="標楷體" w:hAnsi="標楷體"/>
          <w:sz w:val="28"/>
          <w:szCs w:val="28"/>
        </w:rPr>
      </w:pPr>
      <w:r w:rsidRPr="00E46503">
        <w:rPr>
          <w:rFonts w:ascii="標楷體" w:eastAsia="標楷體" w:hAnsi="標楷體" w:hint="eastAsia"/>
          <w:sz w:val="28"/>
          <w:szCs w:val="28"/>
        </w:rPr>
        <w:t>三、各級主管教育行政機關得依權責對執行本計畫有功人員及績優機關學校予以敘獎及表揚，各直轄市及縣</w:t>
      </w:r>
      <w:r w:rsidRPr="00E46503">
        <w:rPr>
          <w:rFonts w:ascii="標楷體" w:eastAsia="標楷體" w:hAnsi="標楷體"/>
          <w:sz w:val="28"/>
          <w:szCs w:val="28"/>
        </w:rPr>
        <w:t>(</w:t>
      </w:r>
      <w:r w:rsidRPr="00E46503">
        <w:rPr>
          <w:rFonts w:ascii="標楷體" w:eastAsia="標楷體" w:hAnsi="標楷體" w:hint="eastAsia"/>
          <w:sz w:val="28"/>
          <w:szCs w:val="28"/>
        </w:rPr>
        <w:t>市</w:t>
      </w:r>
      <w:r w:rsidRPr="00E46503">
        <w:rPr>
          <w:rFonts w:ascii="標楷體" w:eastAsia="標楷體" w:hAnsi="標楷體"/>
          <w:sz w:val="28"/>
          <w:szCs w:val="28"/>
        </w:rPr>
        <w:t>)</w:t>
      </w:r>
      <w:r w:rsidRPr="00E46503">
        <w:rPr>
          <w:rFonts w:ascii="標楷體" w:eastAsia="標楷體" w:hAnsi="標楷體" w:hint="eastAsia"/>
          <w:sz w:val="28"/>
          <w:szCs w:val="28"/>
        </w:rPr>
        <w:t>政府並得另行訂定獎勵措施。</w:t>
      </w:r>
    </w:p>
    <w:p w:rsidR="00DC4A5A" w:rsidRPr="00E46503" w:rsidRDefault="00DC4A5A" w:rsidP="0035585B">
      <w:pPr>
        <w:snapToGrid w:val="0"/>
        <w:spacing w:line="360" w:lineRule="auto"/>
        <w:ind w:leftChars="300" w:left="1280" w:hangingChars="200" w:hanging="560"/>
        <w:rPr>
          <w:rFonts w:ascii="標楷體" w:eastAsia="標楷體" w:hAnsi="標楷體"/>
          <w:sz w:val="28"/>
          <w:szCs w:val="28"/>
        </w:rPr>
      </w:pPr>
      <w:r w:rsidRPr="00E46503">
        <w:rPr>
          <w:rFonts w:ascii="標楷體" w:eastAsia="標楷體" w:hAnsi="標楷體" w:hint="eastAsia"/>
          <w:sz w:val="28"/>
          <w:szCs w:val="28"/>
        </w:rPr>
        <w:t>四、各級學校主管單位推動學生安全健康上網計畫執行成效，列入督學視導</w:t>
      </w:r>
      <w:r w:rsidR="00347E6D" w:rsidRPr="00E46503">
        <w:rPr>
          <w:rFonts w:ascii="標楷體" w:eastAsia="標楷體" w:hAnsi="標楷體" w:hint="eastAsia"/>
          <w:sz w:val="28"/>
          <w:szCs w:val="28"/>
        </w:rPr>
        <w:t>或</w:t>
      </w:r>
      <w:r w:rsidRPr="00E46503">
        <w:rPr>
          <w:rFonts w:ascii="標楷體" w:eastAsia="標楷體" w:hAnsi="標楷體" w:hint="eastAsia"/>
          <w:sz w:val="28"/>
          <w:szCs w:val="28"/>
        </w:rPr>
        <w:t>校務評鑑項目，推動情形列入學校補助之參考依據；惟於考核執行成效時，應考量學校所能運用之資源。</w:t>
      </w:r>
    </w:p>
    <w:p w:rsidR="00EF6D59" w:rsidRPr="00E46503" w:rsidRDefault="00DC4A5A"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捌</w:t>
      </w:r>
      <w:r w:rsidR="00EF6D59" w:rsidRPr="00E46503">
        <w:rPr>
          <w:rFonts w:ascii="標楷體" w:eastAsia="標楷體" w:hAnsi="標楷體" w:hint="eastAsia"/>
          <w:sz w:val="32"/>
          <w:szCs w:val="32"/>
        </w:rPr>
        <w:t>、預期成效</w:t>
      </w:r>
    </w:p>
    <w:p w:rsidR="001346BD" w:rsidRPr="00E46503" w:rsidRDefault="001346BD"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一、提升學生、教育人員</w:t>
      </w:r>
      <w:r w:rsidR="008F7E2F" w:rsidRPr="00E46503">
        <w:rPr>
          <w:rFonts w:ascii="標楷體" w:eastAsia="標楷體" w:hAnsi="標楷體" w:hint="eastAsia"/>
          <w:sz w:val="28"/>
          <w:szCs w:val="28"/>
        </w:rPr>
        <w:t>及</w:t>
      </w:r>
      <w:r w:rsidRPr="00E46503">
        <w:rPr>
          <w:rFonts w:ascii="標楷體" w:eastAsia="標楷體" w:hAnsi="標楷體" w:hint="eastAsia"/>
          <w:sz w:val="28"/>
          <w:szCs w:val="28"/>
        </w:rPr>
        <w:t>家長對安全健康上網的重視度與相關知能，以增進網路科技正向運用之效益。</w:t>
      </w:r>
    </w:p>
    <w:p w:rsidR="001346BD" w:rsidRPr="00E46503" w:rsidRDefault="001346BD"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二、減少或預防學生不當使用網路</w:t>
      </w:r>
      <w:r w:rsidR="006E0C9C" w:rsidRPr="00E46503">
        <w:rPr>
          <w:rFonts w:ascii="標楷體" w:eastAsia="標楷體" w:hAnsi="標楷體" w:hint="eastAsia"/>
          <w:sz w:val="28"/>
          <w:szCs w:val="28"/>
        </w:rPr>
        <w:t>之</w:t>
      </w:r>
      <w:r w:rsidRPr="00E46503">
        <w:rPr>
          <w:rFonts w:ascii="標楷體" w:eastAsia="標楷體" w:hAnsi="標楷體" w:hint="eastAsia"/>
          <w:sz w:val="28"/>
          <w:szCs w:val="28"/>
        </w:rPr>
        <w:t>問題發生，以降低網路科技不當運用之弊害。</w:t>
      </w:r>
    </w:p>
    <w:p w:rsidR="001346BD" w:rsidRPr="00E46503" w:rsidRDefault="001346BD"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三、</w:t>
      </w:r>
      <w:r w:rsidR="00F04631" w:rsidRPr="00E46503">
        <w:rPr>
          <w:rFonts w:ascii="標楷體" w:eastAsia="標楷體" w:hAnsi="標楷體" w:hint="eastAsia"/>
          <w:sz w:val="28"/>
          <w:szCs w:val="28"/>
        </w:rPr>
        <w:t>各直轄市及縣(市)政府完成學生安全健康上網工作計畫之訂定、實施及定期成果之檢核與精進。</w:t>
      </w:r>
    </w:p>
    <w:p w:rsidR="001346BD" w:rsidRPr="00E46503" w:rsidRDefault="001346BD"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四、</w:t>
      </w:r>
      <w:r w:rsidR="00F81A0F" w:rsidRPr="00E46503">
        <w:rPr>
          <w:rFonts w:ascii="標楷體" w:eastAsia="標楷體" w:hAnsi="標楷體" w:hint="eastAsia"/>
          <w:sz w:val="28"/>
          <w:szCs w:val="28"/>
        </w:rPr>
        <w:t>各級學校</w:t>
      </w:r>
      <w:r w:rsidR="006E0C9C" w:rsidRPr="00E46503">
        <w:rPr>
          <w:rFonts w:ascii="標楷體" w:eastAsia="標楷體" w:hAnsi="標楷體" w:hint="eastAsia"/>
          <w:sz w:val="28"/>
          <w:szCs w:val="28"/>
        </w:rPr>
        <w:t>完成</w:t>
      </w:r>
      <w:r w:rsidR="00F81A0F" w:rsidRPr="00E46503">
        <w:rPr>
          <w:rFonts w:ascii="標楷體" w:eastAsia="標楷體" w:hAnsi="標楷體" w:hint="eastAsia"/>
          <w:sz w:val="28"/>
          <w:szCs w:val="28"/>
        </w:rPr>
        <w:t>學生安全健康上網工作計畫</w:t>
      </w:r>
      <w:r w:rsidR="006E0C9C" w:rsidRPr="00E46503">
        <w:rPr>
          <w:rFonts w:ascii="標楷體" w:eastAsia="標楷體" w:hAnsi="標楷體" w:hint="eastAsia"/>
          <w:sz w:val="28"/>
          <w:szCs w:val="28"/>
        </w:rPr>
        <w:t>之訂定</w:t>
      </w:r>
      <w:r w:rsidR="00F81A0F" w:rsidRPr="00E46503">
        <w:rPr>
          <w:rFonts w:ascii="標楷體" w:eastAsia="標楷體" w:hAnsi="標楷體" w:hint="eastAsia"/>
          <w:sz w:val="28"/>
          <w:szCs w:val="28"/>
        </w:rPr>
        <w:t>、實施及定期成果檢核與精進。</w:t>
      </w:r>
    </w:p>
    <w:p w:rsidR="00F81A0F" w:rsidRPr="00E46503" w:rsidRDefault="00F81A0F"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五、逐年推動安全健康上網教育人員之培訓與專業知能提升，</w:t>
      </w:r>
      <w:r w:rsidR="00A3746F" w:rsidRPr="00E46503">
        <w:rPr>
          <w:rFonts w:ascii="標楷體" w:eastAsia="標楷體" w:hAnsi="標楷體" w:hint="eastAsia"/>
          <w:sz w:val="28"/>
          <w:szCs w:val="28"/>
        </w:rPr>
        <w:t>預計三年內</w:t>
      </w:r>
      <w:r w:rsidR="00652AC7" w:rsidRPr="00E46503">
        <w:rPr>
          <w:rFonts w:ascii="標楷體" w:eastAsia="標楷體" w:hAnsi="標楷體" w:hint="eastAsia"/>
          <w:sz w:val="28"/>
          <w:szCs w:val="28"/>
        </w:rPr>
        <w:t>辦理60場次研習，</w:t>
      </w:r>
      <w:r w:rsidR="00A3746F" w:rsidRPr="00E46503">
        <w:rPr>
          <w:rFonts w:ascii="標楷體" w:eastAsia="標楷體" w:hAnsi="標楷體" w:hint="eastAsia"/>
          <w:sz w:val="28"/>
          <w:szCs w:val="28"/>
        </w:rPr>
        <w:t>達成培訓人數</w:t>
      </w:r>
      <w:r w:rsidRPr="00E46503">
        <w:rPr>
          <w:rFonts w:ascii="標楷體" w:eastAsia="標楷體" w:hAnsi="標楷體"/>
          <w:sz w:val="28"/>
          <w:szCs w:val="28"/>
        </w:rPr>
        <w:t>佔全國教師數</w:t>
      </w:r>
      <w:r w:rsidRPr="00E46503">
        <w:rPr>
          <w:rFonts w:ascii="標楷體" w:eastAsia="標楷體" w:hAnsi="標楷體" w:hint="eastAsia"/>
          <w:sz w:val="28"/>
          <w:szCs w:val="28"/>
        </w:rPr>
        <w:t>6</w:t>
      </w:r>
      <w:r w:rsidRPr="00E46503">
        <w:rPr>
          <w:rFonts w:ascii="標楷體" w:eastAsia="標楷體" w:hAnsi="標楷體"/>
          <w:sz w:val="28"/>
          <w:szCs w:val="28"/>
        </w:rPr>
        <w:t>0%以上。</w:t>
      </w:r>
    </w:p>
    <w:p w:rsidR="00F81A0F" w:rsidRPr="00E46503" w:rsidRDefault="00F81A0F" w:rsidP="0035585B">
      <w:pPr>
        <w:snapToGrid w:val="0"/>
        <w:spacing w:line="360" w:lineRule="auto"/>
        <w:ind w:leftChars="300" w:left="1280" w:hangingChars="200" w:hanging="560"/>
        <w:jc w:val="both"/>
        <w:rPr>
          <w:rFonts w:ascii="標楷體" w:eastAsia="標楷體" w:hAnsi="標楷體"/>
          <w:sz w:val="28"/>
          <w:szCs w:val="28"/>
        </w:rPr>
      </w:pPr>
      <w:r w:rsidRPr="00E46503">
        <w:rPr>
          <w:rFonts w:ascii="標楷體" w:eastAsia="標楷體" w:hAnsi="標楷體" w:hint="eastAsia"/>
          <w:sz w:val="28"/>
          <w:szCs w:val="28"/>
        </w:rPr>
        <w:t>六、逐年推動網路</w:t>
      </w:r>
      <w:r w:rsidR="002E2E58" w:rsidRPr="00E46503">
        <w:rPr>
          <w:rFonts w:ascii="標楷體" w:eastAsia="標楷體" w:hAnsi="標楷體" w:hint="eastAsia"/>
          <w:sz w:val="28"/>
          <w:szCs w:val="28"/>
        </w:rPr>
        <w:t>成癮</w:t>
      </w:r>
      <w:r w:rsidRPr="00E46503">
        <w:rPr>
          <w:rFonts w:ascii="標楷體" w:eastAsia="標楷體" w:hAnsi="標楷體" w:hint="eastAsia"/>
          <w:sz w:val="28"/>
          <w:szCs w:val="28"/>
        </w:rPr>
        <w:t>防制工作輔導人員之培訓與專業知能提升，預計三年內培訓</w:t>
      </w:r>
      <w:r w:rsidR="0006389E" w:rsidRPr="00E46503">
        <w:rPr>
          <w:rFonts w:ascii="標楷體" w:eastAsia="標楷體" w:hAnsi="標楷體" w:hint="eastAsia"/>
          <w:sz w:val="28"/>
          <w:szCs w:val="28"/>
        </w:rPr>
        <w:t>2,</w:t>
      </w:r>
      <w:r w:rsidR="00B60439" w:rsidRPr="00E46503">
        <w:rPr>
          <w:rFonts w:ascii="標楷體" w:eastAsia="標楷體" w:hAnsi="標楷體" w:hint="eastAsia"/>
          <w:sz w:val="28"/>
          <w:szCs w:val="28"/>
        </w:rPr>
        <w:t>2</w:t>
      </w:r>
      <w:r w:rsidR="0006389E" w:rsidRPr="00E46503">
        <w:rPr>
          <w:rFonts w:ascii="標楷體" w:eastAsia="標楷體" w:hAnsi="標楷體" w:hint="eastAsia"/>
          <w:sz w:val="28"/>
          <w:szCs w:val="28"/>
        </w:rPr>
        <w:t>00名種子教師</w:t>
      </w:r>
      <w:r w:rsidR="00652AC7" w:rsidRPr="00E46503">
        <w:rPr>
          <w:rFonts w:ascii="標楷體" w:eastAsia="標楷體" w:hAnsi="標楷體" w:hint="eastAsia"/>
          <w:sz w:val="28"/>
          <w:szCs w:val="28"/>
        </w:rPr>
        <w:t>並成立</w:t>
      </w:r>
      <w:r w:rsidR="0022080D" w:rsidRPr="00E46503">
        <w:rPr>
          <w:rFonts w:ascii="標楷體" w:eastAsia="標楷體" w:hAnsi="標楷體" w:hint="eastAsia"/>
          <w:sz w:val="28"/>
          <w:szCs w:val="28"/>
        </w:rPr>
        <w:t>6</w:t>
      </w:r>
      <w:r w:rsidR="00984300" w:rsidRPr="00E46503">
        <w:rPr>
          <w:rFonts w:ascii="標楷體" w:eastAsia="標楷體" w:hAnsi="標楷體"/>
          <w:sz w:val="28"/>
          <w:szCs w:val="28"/>
        </w:rPr>
        <w:t>0</w:t>
      </w:r>
      <w:r w:rsidR="00652AC7" w:rsidRPr="00E46503">
        <w:rPr>
          <w:rFonts w:ascii="標楷體" w:eastAsia="標楷體" w:hAnsi="標楷體" w:hint="eastAsia"/>
          <w:sz w:val="28"/>
          <w:szCs w:val="28"/>
        </w:rPr>
        <w:t>所「健康上網，幸福學習」試辦學校</w:t>
      </w:r>
      <w:r w:rsidRPr="00E46503">
        <w:rPr>
          <w:rFonts w:ascii="標楷體" w:eastAsia="標楷體" w:hAnsi="標楷體" w:hint="eastAsia"/>
          <w:sz w:val="28"/>
          <w:szCs w:val="28"/>
        </w:rPr>
        <w:t>。</w:t>
      </w:r>
    </w:p>
    <w:p w:rsidR="00794728" w:rsidRPr="00E46503" w:rsidRDefault="001346BD" w:rsidP="0045036F">
      <w:pPr>
        <w:snapToGrid w:val="0"/>
        <w:spacing w:beforeLines="25" w:before="90" w:line="360" w:lineRule="auto"/>
        <w:rPr>
          <w:rFonts w:ascii="標楷體" w:eastAsia="標楷體" w:hAnsi="標楷體"/>
          <w:sz w:val="32"/>
          <w:szCs w:val="32"/>
        </w:rPr>
      </w:pPr>
      <w:r w:rsidRPr="00E46503">
        <w:rPr>
          <w:rFonts w:ascii="標楷體" w:eastAsia="標楷體" w:hAnsi="標楷體" w:hint="eastAsia"/>
          <w:sz w:val="32"/>
          <w:szCs w:val="32"/>
        </w:rPr>
        <w:t>玖</w:t>
      </w:r>
      <w:r w:rsidR="005654EF" w:rsidRPr="00E46503">
        <w:rPr>
          <w:rFonts w:ascii="標楷體" w:eastAsia="標楷體" w:hAnsi="標楷體" w:hint="eastAsia"/>
          <w:sz w:val="32"/>
          <w:szCs w:val="32"/>
        </w:rPr>
        <w:t>、本計畫陳核定後實施，修正時亦同。</w:t>
      </w:r>
    </w:p>
    <w:sectPr w:rsidR="00794728" w:rsidRPr="00E46503" w:rsidSect="008F3E7C">
      <w:footerReference w:type="even" r:id="rId9"/>
      <w:footerReference w:type="default" r:id="rId10"/>
      <w:pgSz w:w="11907" w:h="16840" w:code="9"/>
      <w:pgMar w:top="851" w:right="1021" w:bottom="851" w:left="102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EE" w:rsidRDefault="006932EE" w:rsidP="00EF50F1">
      <w:r>
        <w:separator/>
      </w:r>
    </w:p>
  </w:endnote>
  <w:endnote w:type="continuationSeparator" w:id="0">
    <w:p w:rsidR="006932EE" w:rsidRDefault="006932EE" w:rsidP="00EF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өũ">
    <w:altName w:val="Times New Roman"/>
    <w:panose1 w:val="00000000000000000000"/>
    <w:charset w:val="00"/>
    <w:family w:val="roman"/>
    <w:notTrueType/>
    <w:pitch w:val="default"/>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08" w:rsidRDefault="00B11108">
    <w:pPr>
      <w:pStyle w:val="ac"/>
      <w:framePr w:wrap="around" w:vAnchor="text" w:hAnchor="margin" w:xAlign="center" w:y="1"/>
      <w:textDirection w:val="btLr"/>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rsidR="00B11108" w:rsidRDefault="00B111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108" w:rsidRDefault="00B11108">
    <w:pPr>
      <w:pStyle w:val="ac"/>
      <w:ind w:right="360"/>
      <w:jc w:val="center"/>
    </w:pPr>
    <w:r>
      <w:rPr>
        <w:rStyle w:val="af0"/>
      </w:rPr>
      <w:fldChar w:fldCharType="begin"/>
    </w:r>
    <w:r>
      <w:rPr>
        <w:rStyle w:val="af0"/>
      </w:rPr>
      <w:instrText xml:space="preserve"> PAGE </w:instrText>
    </w:r>
    <w:r>
      <w:rPr>
        <w:rStyle w:val="af0"/>
      </w:rPr>
      <w:fldChar w:fldCharType="separate"/>
    </w:r>
    <w:r w:rsidR="00D741F0">
      <w:rPr>
        <w:rStyle w:val="af0"/>
        <w:noProof/>
      </w:rPr>
      <w:t>1</w:t>
    </w:r>
    <w:r>
      <w:rPr>
        <w:rStyle w:val="af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EE" w:rsidRDefault="006932EE" w:rsidP="00EF50F1">
      <w:r>
        <w:separator/>
      </w:r>
    </w:p>
  </w:footnote>
  <w:footnote w:type="continuationSeparator" w:id="0">
    <w:p w:rsidR="006932EE" w:rsidRDefault="006932EE" w:rsidP="00EF5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A3570"/>
    <w:multiLevelType w:val="hybridMultilevel"/>
    <w:tmpl w:val="7C74DD58"/>
    <w:lvl w:ilvl="0" w:tplc="B8680156">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514CF0"/>
    <w:multiLevelType w:val="hybridMultilevel"/>
    <w:tmpl w:val="604A84CE"/>
    <w:lvl w:ilvl="0" w:tplc="6BA29D7C">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BE0F66"/>
    <w:multiLevelType w:val="hybridMultilevel"/>
    <w:tmpl w:val="41B2A42E"/>
    <w:lvl w:ilvl="0" w:tplc="B3B01014">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695DF1"/>
    <w:multiLevelType w:val="hybridMultilevel"/>
    <w:tmpl w:val="743A767A"/>
    <w:lvl w:ilvl="0" w:tplc="3E20D9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E71C10"/>
    <w:multiLevelType w:val="hybridMultilevel"/>
    <w:tmpl w:val="A0DA67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AF73D6B"/>
    <w:multiLevelType w:val="hybridMultilevel"/>
    <w:tmpl w:val="D0DC4156"/>
    <w:lvl w:ilvl="0" w:tplc="E5442034">
      <w:start w:val="1"/>
      <w:numFmt w:val="decimalFullWidth"/>
      <w:lvlText w:val="%1．"/>
      <w:lvlJc w:val="left"/>
      <w:pPr>
        <w:ind w:left="480" w:hanging="480"/>
      </w:pPr>
      <w:rPr>
        <w:rFonts w:ascii="Times New Roman" w:eastAsia="標楷體" w:hAnsi="Times New Roman"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BA54628"/>
    <w:multiLevelType w:val="hybridMultilevel"/>
    <w:tmpl w:val="7312E436"/>
    <w:lvl w:ilvl="0" w:tplc="3E20D9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0FE6024"/>
    <w:multiLevelType w:val="hybridMultilevel"/>
    <w:tmpl w:val="F4DAE4C2"/>
    <w:lvl w:ilvl="0" w:tplc="77D6CF6A">
      <w:start w:val="1"/>
      <w:numFmt w:val="taiwaneseCountingThousand"/>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4E3326"/>
    <w:multiLevelType w:val="hybridMultilevel"/>
    <w:tmpl w:val="103646F4"/>
    <w:lvl w:ilvl="0" w:tplc="3E20D9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7D018D9"/>
    <w:multiLevelType w:val="hybridMultilevel"/>
    <w:tmpl w:val="FB742826"/>
    <w:lvl w:ilvl="0" w:tplc="05D4DC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8254673"/>
    <w:multiLevelType w:val="hybridMultilevel"/>
    <w:tmpl w:val="4DC849C6"/>
    <w:lvl w:ilvl="0" w:tplc="B9CA2E7E">
      <w:start w:val="1"/>
      <w:numFmt w:val="ideographLegalTraditional"/>
      <w:lvlText w:val="%1、"/>
      <w:lvlJc w:val="left"/>
      <w:pPr>
        <w:tabs>
          <w:tab w:val="num" w:pos="1080"/>
        </w:tabs>
        <w:ind w:left="1080" w:hanging="720"/>
      </w:pPr>
      <w:rPr>
        <w:rFonts w:hint="eastAsia"/>
        <w:lang w:val="en-US"/>
      </w:rPr>
    </w:lvl>
    <w:lvl w:ilvl="1" w:tplc="C49C33CE">
      <w:start w:val="1"/>
      <w:numFmt w:val="taiwaneseCountingThousand"/>
      <w:lvlText w:val="%2、"/>
      <w:lvlJc w:val="left"/>
      <w:pPr>
        <w:tabs>
          <w:tab w:val="num" w:pos="1560"/>
        </w:tabs>
        <w:ind w:left="1560" w:hanging="72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1">
    <w:nsid w:val="2D775F32"/>
    <w:multiLevelType w:val="hybridMultilevel"/>
    <w:tmpl w:val="84C4F786"/>
    <w:lvl w:ilvl="0" w:tplc="109460A6">
      <w:start w:val="1"/>
      <w:numFmt w:val="decimal"/>
      <w:lvlText w:val="%1."/>
      <w:lvlJc w:val="left"/>
      <w:pPr>
        <w:ind w:left="480" w:hanging="480"/>
      </w:pPr>
      <w:rPr>
        <w:b w:val="0"/>
        <w:i w:val="0"/>
        <w:color w:val="000000"/>
        <w:sz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31E13157"/>
    <w:multiLevelType w:val="hybridMultilevel"/>
    <w:tmpl w:val="840C2F28"/>
    <w:lvl w:ilvl="0" w:tplc="E38E5844">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3">
    <w:nsid w:val="35153278"/>
    <w:multiLevelType w:val="hybridMultilevel"/>
    <w:tmpl w:val="1F72B66E"/>
    <w:lvl w:ilvl="0" w:tplc="823A602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3726754E"/>
    <w:multiLevelType w:val="hybridMultilevel"/>
    <w:tmpl w:val="ED6AB8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B901E0"/>
    <w:multiLevelType w:val="hybridMultilevel"/>
    <w:tmpl w:val="97C84BAC"/>
    <w:lvl w:ilvl="0" w:tplc="BBAA15A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CD7F9A"/>
    <w:multiLevelType w:val="hybridMultilevel"/>
    <w:tmpl w:val="D7A46A5A"/>
    <w:lvl w:ilvl="0" w:tplc="6676204A">
      <w:start w:val="1"/>
      <w:numFmt w:val="decimal"/>
      <w:lvlText w:val="%1."/>
      <w:lvlJc w:val="left"/>
      <w:pPr>
        <w:tabs>
          <w:tab w:val="num" w:pos="360"/>
        </w:tabs>
        <w:ind w:left="360" w:hanging="360"/>
      </w:pPr>
      <w:rPr>
        <w:rFonts w:ascii="Times New Roman" w:eastAsia="標楷體" w:hAnsi="Times New Roman" w:cs="Times New Roman" w:hint="default"/>
        <w:color w:val="auto"/>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38D462C"/>
    <w:multiLevelType w:val="hybridMultilevel"/>
    <w:tmpl w:val="50C4ECDE"/>
    <w:lvl w:ilvl="0" w:tplc="350671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4147C3F"/>
    <w:multiLevelType w:val="hybridMultilevel"/>
    <w:tmpl w:val="9E0A4C32"/>
    <w:lvl w:ilvl="0" w:tplc="3E20D97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6864AD3"/>
    <w:multiLevelType w:val="hybridMultilevel"/>
    <w:tmpl w:val="B03A42D6"/>
    <w:lvl w:ilvl="0" w:tplc="705E663E">
      <w:start w:val="1"/>
      <w:numFmt w:val="taiwaneseCountingThousand"/>
      <w:lvlText w:val="%1、"/>
      <w:lvlJc w:val="left"/>
      <w:pPr>
        <w:ind w:left="1620" w:hanging="72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0">
    <w:nsid w:val="492E231F"/>
    <w:multiLevelType w:val="hybridMultilevel"/>
    <w:tmpl w:val="3FEE03F6"/>
    <w:lvl w:ilvl="0" w:tplc="DDA0D42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FB634E2"/>
    <w:multiLevelType w:val="hybridMultilevel"/>
    <w:tmpl w:val="4E6AB756"/>
    <w:lvl w:ilvl="0" w:tplc="3E20D978">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590022EE"/>
    <w:multiLevelType w:val="hybridMultilevel"/>
    <w:tmpl w:val="128002CE"/>
    <w:lvl w:ilvl="0" w:tplc="FA567850">
      <w:start w:val="1"/>
      <w:numFmt w:val="decimal"/>
      <w:lvlText w:val="%1."/>
      <w:lvlJc w:val="left"/>
      <w:pPr>
        <w:tabs>
          <w:tab w:val="num" w:pos="375"/>
        </w:tabs>
        <w:ind w:left="375" w:hanging="37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B1F0FD7"/>
    <w:multiLevelType w:val="hybridMultilevel"/>
    <w:tmpl w:val="9C144E08"/>
    <w:lvl w:ilvl="0" w:tplc="C414CA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B7D63A4"/>
    <w:multiLevelType w:val="hybridMultilevel"/>
    <w:tmpl w:val="0072575A"/>
    <w:lvl w:ilvl="0" w:tplc="97D07196">
      <w:start w:val="1"/>
      <w:numFmt w:val="decimal"/>
      <w:lvlText w:val="%1."/>
      <w:lvlJc w:val="left"/>
      <w:pPr>
        <w:tabs>
          <w:tab w:val="num" w:pos="360"/>
        </w:tabs>
        <w:ind w:left="360" w:hanging="36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1B21B5D"/>
    <w:multiLevelType w:val="hybridMultilevel"/>
    <w:tmpl w:val="119E4C24"/>
    <w:lvl w:ilvl="0" w:tplc="B2AC00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793DB1"/>
    <w:multiLevelType w:val="hybridMultilevel"/>
    <w:tmpl w:val="40B25DD8"/>
    <w:lvl w:ilvl="0" w:tplc="F3F253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9923129"/>
    <w:multiLevelType w:val="hybridMultilevel"/>
    <w:tmpl w:val="76B8FB3C"/>
    <w:lvl w:ilvl="0" w:tplc="87BCC3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22"/>
  </w:num>
  <w:num w:numId="3">
    <w:abstractNumId w:val="2"/>
  </w:num>
  <w:num w:numId="4">
    <w:abstractNumId w:val="16"/>
  </w:num>
  <w:num w:numId="5">
    <w:abstractNumId w:val="27"/>
  </w:num>
  <w:num w:numId="6">
    <w:abstractNumId w:val="26"/>
  </w:num>
  <w:num w:numId="7">
    <w:abstractNumId w:val="17"/>
  </w:num>
  <w:num w:numId="8">
    <w:abstractNumId w:val="24"/>
  </w:num>
  <w:num w:numId="9">
    <w:abstractNumId w:val="0"/>
  </w:num>
  <w:num w:numId="10">
    <w:abstractNumId w:val="1"/>
  </w:num>
  <w:num w:numId="11">
    <w:abstractNumId w:val="25"/>
  </w:num>
  <w:num w:numId="12">
    <w:abstractNumId w:val="6"/>
  </w:num>
  <w:num w:numId="13">
    <w:abstractNumId w:val="18"/>
  </w:num>
  <w:num w:numId="14">
    <w:abstractNumId w:val="3"/>
  </w:num>
  <w:num w:numId="15">
    <w:abstractNumId w:val="8"/>
  </w:num>
  <w:num w:numId="16">
    <w:abstractNumId w:val="23"/>
  </w:num>
  <w:num w:numId="17">
    <w:abstractNumId w:val="4"/>
  </w:num>
  <w:num w:numId="18">
    <w:abstractNumId w:val="9"/>
  </w:num>
  <w:num w:numId="19">
    <w:abstractNumId w:val="19"/>
  </w:num>
  <w:num w:numId="20">
    <w:abstractNumId w:val="15"/>
  </w:num>
  <w:num w:numId="21">
    <w:abstractNumId w:val="1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B3"/>
    <w:rsid w:val="000063FA"/>
    <w:rsid w:val="0000727F"/>
    <w:rsid w:val="00055308"/>
    <w:rsid w:val="0006389E"/>
    <w:rsid w:val="00066167"/>
    <w:rsid w:val="00082A59"/>
    <w:rsid w:val="00090740"/>
    <w:rsid w:val="00091E7B"/>
    <w:rsid w:val="000A2D80"/>
    <w:rsid w:val="000B41A3"/>
    <w:rsid w:val="000B6569"/>
    <w:rsid w:val="000C1F8E"/>
    <w:rsid w:val="000C410D"/>
    <w:rsid w:val="000D35BF"/>
    <w:rsid w:val="000E2B7B"/>
    <w:rsid w:val="00104DC9"/>
    <w:rsid w:val="00107162"/>
    <w:rsid w:val="001142BE"/>
    <w:rsid w:val="00122F4C"/>
    <w:rsid w:val="00123B37"/>
    <w:rsid w:val="001248AC"/>
    <w:rsid w:val="001346BD"/>
    <w:rsid w:val="00141114"/>
    <w:rsid w:val="00146CE1"/>
    <w:rsid w:val="001562E0"/>
    <w:rsid w:val="001574D9"/>
    <w:rsid w:val="0016065C"/>
    <w:rsid w:val="00195129"/>
    <w:rsid w:val="001954E6"/>
    <w:rsid w:val="00197D59"/>
    <w:rsid w:val="001A5639"/>
    <w:rsid w:val="001A640F"/>
    <w:rsid w:val="001B256D"/>
    <w:rsid w:val="001B25BD"/>
    <w:rsid w:val="001B270E"/>
    <w:rsid w:val="001C0BC0"/>
    <w:rsid w:val="001D215A"/>
    <w:rsid w:val="001D37E6"/>
    <w:rsid w:val="001E2011"/>
    <w:rsid w:val="001E4D78"/>
    <w:rsid w:val="001F1815"/>
    <w:rsid w:val="001F3F8E"/>
    <w:rsid w:val="0020158E"/>
    <w:rsid w:val="00216E4D"/>
    <w:rsid w:val="0022080D"/>
    <w:rsid w:val="00233DD4"/>
    <w:rsid w:val="00236BCB"/>
    <w:rsid w:val="00237421"/>
    <w:rsid w:val="00241A00"/>
    <w:rsid w:val="00241C38"/>
    <w:rsid w:val="00251612"/>
    <w:rsid w:val="00293F9D"/>
    <w:rsid w:val="00295661"/>
    <w:rsid w:val="002B2C10"/>
    <w:rsid w:val="002C2664"/>
    <w:rsid w:val="002C7C86"/>
    <w:rsid w:val="002D1087"/>
    <w:rsid w:val="002E2E58"/>
    <w:rsid w:val="002F2017"/>
    <w:rsid w:val="002F3971"/>
    <w:rsid w:val="00300834"/>
    <w:rsid w:val="00315665"/>
    <w:rsid w:val="00317A74"/>
    <w:rsid w:val="003262B7"/>
    <w:rsid w:val="00326915"/>
    <w:rsid w:val="00330045"/>
    <w:rsid w:val="00341F1F"/>
    <w:rsid w:val="003428B0"/>
    <w:rsid w:val="003454FB"/>
    <w:rsid w:val="00345958"/>
    <w:rsid w:val="00347E6D"/>
    <w:rsid w:val="0035585B"/>
    <w:rsid w:val="00363458"/>
    <w:rsid w:val="00375ABE"/>
    <w:rsid w:val="00382A44"/>
    <w:rsid w:val="003876D3"/>
    <w:rsid w:val="003A33A8"/>
    <w:rsid w:val="003A7025"/>
    <w:rsid w:val="003B20BE"/>
    <w:rsid w:val="003B343B"/>
    <w:rsid w:val="003B586A"/>
    <w:rsid w:val="003C2559"/>
    <w:rsid w:val="003D1156"/>
    <w:rsid w:val="003D5225"/>
    <w:rsid w:val="003E569B"/>
    <w:rsid w:val="003E68D4"/>
    <w:rsid w:val="003F32EB"/>
    <w:rsid w:val="00423008"/>
    <w:rsid w:val="00426718"/>
    <w:rsid w:val="004278BC"/>
    <w:rsid w:val="00427F4F"/>
    <w:rsid w:val="0043192F"/>
    <w:rsid w:val="00446610"/>
    <w:rsid w:val="0045036F"/>
    <w:rsid w:val="00455DD7"/>
    <w:rsid w:val="00457F03"/>
    <w:rsid w:val="00467F60"/>
    <w:rsid w:val="0049212C"/>
    <w:rsid w:val="004A3159"/>
    <w:rsid w:val="004A55DD"/>
    <w:rsid w:val="004D1B6E"/>
    <w:rsid w:val="004D56AF"/>
    <w:rsid w:val="005020D8"/>
    <w:rsid w:val="00506AAC"/>
    <w:rsid w:val="00507D26"/>
    <w:rsid w:val="005112BA"/>
    <w:rsid w:val="00517E32"/>
    <w:rsid w:val="00534638"/>
    <w:rsid w:val="005370F9"/>
    <w:rsid w:val="0054161E"/>
    <w:rsid w:val="00550815"/>
    <w:rsid w:val="005654EF"/>
    <w:rsid w:val="005660F3"/>
    <w:rsid w:val="005831FB"/>
    <w:rsid w:val="00584695"/>
    <w:rsid w:val="005A01A7"/>
    <w:rsid w:val="005A39F9"/>
    <w:rsid w:val="005A4300"/>
    <w:rsid w:val="005B00FA"/>
    <w:rsid w:val="005B0E48"/>
    <w:rsid w:val="005B2EA0"/>
    <w:rsid w:val="005C0039"/>
    <w:rsid w:val="005C6490"/>
    <w:rsid w:val="0060561A"/>
    <w:rsid w:val="00605E33"/>
    <w:rsid w:val="006112FF"/>
    <w:rsid w:val="00615771"/>
    <w:rsid w:val="0061744F"/>
    <w:rsid w:val="00632F45"/>
    <w:rsid w:val="0063697A"/>
    <w:rsid w:val="00643FAA"/>
    <w:rsid w:val="00644412"/>
    <w:rsid w:val="0065236C"/>
    <w:rsid w:val="00652AC7"/>
    <w:rsid w:val="00652B07"/>
    <w:rsid w:val="00662CE5"/>
    <w:rsid w:val="006643AA"/>
    <w:rsid w:val="00673271"/>
    <w:rsid w:val="006907B4"/>
    <w:rsid w:val="006932EE"/>
    <w:rsid w:val="006975DB"/>
    <w:rsid w:val="006A2584"/>
    <w:rsid w:val="006A6F3A"/>
    <w:rsid w:val="006B7B06"/>
    <w:rsid w:val="006C18FE"/>
    <w:rsid w:val="006C454D"/>
    <w:rsid w:val="006C4BBC"/>
    <w:rsid w:val="006D1D4C"/>
    <w:rsid w:val="006E0C9C"/>
    <w:rsid w:val="006E12C4"/>
    <w:rsid w:val="006E34B7"/>
    <w:rsid w:val="006E6938"/>
    <w:rsid w:val="006F25E0"/>
    <w:rsid w:val="006F3052"/>
    <w:rsid w:val="006F48AD"/>
    <w:rsid w:val="007162E5"/>
    <w:rsid w:val="00737616"/>
    <w:rsid w:val="00773C79"/>
    <w:rsid w:val="007753AA"/>
    <w:rsid w:val="00785D9D"/>
    <w:rsid w:val="007919E8"/>
    <w:rsid w:val="00791C50"/>
    <w:rsid w:val="0079431A"/>
    <w:rsid w:val="00794728"/>
    <w:rsid w:val="007A02E9"/>
    <w:rsid w:val="007A1C5B"/>
    <w:rsid w:val="007B0CDB"/>
    <w:rsid w:val="007B0D6E"/>
    <w:rsid w:val="007B0F28"/>
    <w:rsid w:val="007C758E"/>
    <w:rsid w:val="007D7B06"/>
    <w:rsid w:val="007E7DA3"/>
    <w:rsid w:val="007F5956"/>
    <w:rsid w:val="0082396B"/>
    <w:rsid w:val="00827B83"/>
    <w:rsid w:val="00831B96"/>
    <w:rsid w:val="0084354A"/>
    <w:rsid w:val="008516E5"/>
    <w:rsid w:val="00856656"/>
    <w:rsid w:val="00865790"/>
    <w:rsid w:val="00876EEA"/>
    <w:rsid w:val="00881655"/>
    <w:rsid w:val="00895FAF"/>
    <w:rsid w:val="008A29CD"/>
    <w:rsid w:val="008C2CCE"/>
    <w:rsid w:val="008D23D1"/>
    <w:rsid w:val="008D4A31"/>
    <w:rsid w:val="008E0F1F"/>
    <w:rsid w:val="008E218E"/>
    <w:rsid w:val="008E263C"/>
    <w:rsid w:val="008E3E2B"/>
    <w:rsid w:val="008F3218"/>
    <w:rsid w:val="008F3E7C"/>
    <w:rsid w:val="008F7E2F"/>
    <w:rsid w:val="00925401"/>
    <w:rsid w:val="009323F9"/>
    <w:rsid w:val="009330DA"/>
    <w:rsid w:val="009360ED"/>
    <w:rsid w:val="00942806"/>
    <w:rsid w:val="00947821"/>
    <w:rsid w:val="00952F17"/>
    <w:rsid w:val="00957F00"/>
    <w:rsid w:val="00963D62"/>
    <w:rsid w:val="00967275"/>
    <w:rsid w:val="00975414"/>
    <w:rsid w:val="00976921"/>
    <w:rsid w:val="00983C03"/>
    <w:rsid w:val="00984300"/>
    <w:rsid w:val="00984BFA"/>
    <w:rsid w:val="009A6E26"/>
    <w:rsid w:val="009C5A2A"/>
    <w:rsid w:val="009C62B1"/>
    <w:rsid w:val="009D4AFC"/>
    <w:rsid w:val="009D7E9A"/>
    <w:rsid w:val="009E4B0E"/>
    <w:rsid w:val="009E6F87"/>
    <w:rsid w:val="00A079BD"/>
    <w:rsid w:val="00A11220"/>
    <w:rsid w:val="00A13B37"/>
    <w:rsid w:val="00A20D8B"/>
    <w:rsid w:val="00A22AD8"/>
    <w:rsid w:val="00A24424"/>
    <w:rsid w:val="00A3746F"/>
    <w:rsid w:val="00A37B59"/>
    <w:rsid w:val="00A564EC"/>
    <w:rsid w:val="00A65479"/>
    <w:rsid w:val="00A77CCD"/>
    <w:rsid w:val="00A81AA9"/>
    <w:rsid w:val="00A90CC5"/>
    <w:rsid w:val="00A91C6B"/>
    <w:rsid w:val="00A950B6"/>
    <w:rsid w:val="00AA7045"/>
    <w:rsid w:val="00AB63AA"/>
    <w:rsid w:val="00AB7243"/>
    <w:rsid w:val="00AD44DA"/>
    <w:rsid w:val="00AD5141"/>
    <w:rsid w:val="00AD72A6"/>
    <w:rsid w:val="00AE243D"/>
    <w:rsid w:val="00AE347F"/>
    <w:rsid w:val="00AF53B1"/>
    <w:rsid w:val="00AF689E"/>
    <w:rsid w:val="00B11108"/>
    <w:rsid w:val="00B1318C"/>
    <w:rsid w:val="00B13F05"/>
    <w:rsid w:val="00B1522F"/>
    <w:rsid w:val="00B2088E"/>
    <w:rsid w:val="00B2201E"/>
    <w:rsid w:val="00B23BD3"/>
    <w:rsid w:val="00B31143"/>
    <w:rsid w:val="00B406B3"/>
    <w:rsid w:val="00B60439"/>
    <w:rsid w:val="00B62406"/>
    <w:rsid w:val="00B65AD8"/>
    <w:rsid w:val="00B74A5F"/>
    <w:rsid w:val="00B75D9B"/>
    <w:rsid w:val="00B77E5F"/>
    <w:rsid w:val="00B842D7"/>
    <w:rsid w:val="00BA0731"/>
    <w:rsid w:val="00BA1E47"/>
    <w:rsid w:val="00BA44FF"/>
    <w:rsid w:val="00BB34FE"/>
    <w:rsid w:val="00BB5366"/>
    <w:rsid w:val="00BC3A09"/>
    <w:rsid w:val="00BD3217"/>
    <w:rsid w:val="00BD5060"/>
    <w:rsid w:val="00BF50AF"/>
    <w:rsid w:val="00C139E4"/>
    <w:rsid w:val="00C16722"/>
    <w:rsid w:val="00C206BE"/>
    <w:rsid w:val="00C31781"/>
    <w:rsid w:val="00C447B3"/>
    <w:rsid w:val="00C6008B"/>
    <w:rsid w:val="00C61207"/>
    <w:rsid w:val="00C65C42"/>
    <w:rsid w:val="00C75056"/>
    <w:rsid w:val="00C76F76"/>
    <w:rsid w:val="00C86707"/>
    <w:rsid w:val="00C93541"/>
    <w:rsid w:val="00CB72A7"/>
    <w:rsid w:val="00CD2D25"/>
    <w:rsid w:val="00CE7ECE"/>
    <w:rsid w:val="00CF23B2"/>
    <w:rsid w:val="00D10365"/>
    <w:rsid w:val="00D17856"/>
    <w:rsid w:val="00D20301"/>
    <w:rsid w:val="00D2589C"/>
    <w:rsid w:val="00D25E8A"/>
    <w:rsid w:val="00D37FED"/>
    <w:rsid w:val="00D41015"/>
    <w:rsid w:val="00D44062"/>
    <w:rsid w:val="00D55A5D"/>
    <w:rsid w:val="00D726BB"/>
    <w:rsid w:val="00D741F0"/>
    <w:rsid w:val="00D76402"/>
    <w:rsid w:val="00D814BA"/>
    <w:rsid w:val="00D902C9"/>
    <w:rsid w:val="00D973C7"/>
    <w:rsid w:val="00DA05E8"/>
    <w:rsid w:val="00DA153A"/>
    <w:rsid w:val="00DB244A"/>
    <w:rsid w:val="00DB3F88"/>
    <w:rsid w:val="00DB48C7"/>
    <w:rsid w:val="00DC2E39"/>
    <w:rsid w:val="00DC4A5A"/>
    <w:rsid w:val="00DD36A7"/>
    <w:rsid w:val="00DE03E8"/>
    <w:rsid w:val="00DF18ED"/>
    <w:rsid w:val="00E05C41"/>
    <w:rsid w:val="00E23EE8"/>
    <w:rsid w:val="00E32765"/>
    <w:rsid w:val="00E334B2"/>
    <w:rsid w:val="00E42BF1"/>
    <w:rsid w:val="00E46503"/>
    <w:rsid w:val="00E70371"/>
    <w:rsid w:val="00E70BF5"/>
    <w:rsid w:val="00E73D6F"/>
    <w:rsid w:val="00E75E52"/>
    <w:rsid w:val="00E847F8"/>
    <w:rsid w:val="00E878A0"/>
    <w:rsid w:val="00E91EBF"/>
    <w:rsid w:val="00EB27BC"/>
    <w:rsid w:val="00EC08B7"/>
    <w:rsid w:val="00ED244D"/>
    <w:rsid w:val="00EE055E"/>
    <w:rsid w:val="00EF50F1"/>
    <w:rsid w:val="00EF6D59"/>
    <w:rsid w:val="00F04631"/>
    <w:rsid w:val="00F1687A"/>
    <w:rsid w:val="00F3274A"/>
    <w:rsid w:val="00F509E8"/>
    <w:rsid w:val="00F64436"/>
    <w:rsid w:val="00F71DAD"/>
    <w:rsid w:val="00F7341D"/>
    <w:rsid w:val="00F76B9E"/>
    <w:rsid w:val="00F76FAB"/>
    <w:rsid w:val="00F81A0F"/>
    <w:rsid w:val="00FB0114"/>
    <w:rsid w:val="00FB1D10"/>
    <w:rsid w:val="00FB1D9A"/>
    <w:rsid w:val="00FC12FC"/>
    <w:rsid w:val="00FD4676"/>
    <w:rsid w:val="00FD5033"/>
    <w:rsid w:val="00FD6513"/>
    <w:rsid w:val="00FF78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B3"/>
    <w:pPr>
      <w:widowControl w:val="0"/>
    </w:pPr>
    <w:rPr>
      <w:rFonts w:ascii="Times New Roman" w:hAnsi="Times New Roman"/>
      <w:kern w:val="2"/>
      <w:sz w:val="24"/>
    </w:rPr>
  </w:style>
  <w:style w:type="paragraph" w:styleId="1">
    <w:name w:val="heading 1"/>
    <w:basedOn w:val="a"/>
    <w:link w:val="10"/>
    <w:qFormat/>
    <w:rsid w:val="005654E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406B3"/>
    <w:pPr>
      <w:ind w:left="1080" w:hanging="1080"/>
      <w:jc w:val="both"/>
    </w:pPr>
    <w:rPr>
      <w:rFonts w:eastAsia="華康楷書體W5"/>
      <w:sz w:val="28"/>
    </w:rPr>
  </w:style>
  <w:style w:type="character" w:customStyle="1" w:styleId="a4">
    <w:name w:val="本文縮排 字元"/>
    <w:link w:val="a3"/>
    <w:rsid w:val="00B406B3"/>
    <w:rPr>
      <w:rFonts w:ascii="Times New Roman" w:eastAsia="華康楷書體W5" w:hAnsi="Times New Roman" w:cs="Times New Roman"/>
      <w:sz w:val="28"/>
      <w:szCs w:val="20"/>
    </w:rPr>
  </w:style>
  <w:style w:type="paragraph" w:styleId="a5">
    <w:name w:val="Body Text"/>
    <w:basedOn w:val="a"/>
    <w:link w:val="a6"/>
    <w:rsid w:val="00B406B3"/>
    <w:pPr>
      <w:spacing w:after="120"/>
    </w:pPr>
    <w:rPr>
      <w:szCs w:val="24"/>
    </w:rPr>
  </w:style>
  <w:style w:type="character" w:customStyle="1" w:styleId="a6">
    <w:name w:val="本文 字元"/>
    <w:link w:val="a5"/>
    <w:rsid w:val="00B406B3"/>
    <w:rPr>
      <w:rFonts w:ascii="Times New Roman" w:eastAsia="新細明體" w:hAnsi="Times New Roman" w:cs="Times New Roman"/>
      <w:szCs w:val="24"/>
    </w:rPr>
  </w:style>
  <w:style w:type="paragraph" w:styleId="a7">
    <w:name w:val="Balloon Text"/>
    <w:basedOn w:val="a"/>
    <w:link w:val="a8"/>
    <w:semiHidden/>
    <w:unhideWhenUsed/>
    <w:rsid w:val="00DB244A"/>
    <w:rPr>
      <w:rFonts w:ascii="Cambria" w:hAnsi="Cambria"/>
      <w:sz w:val="18"/>
      <w:szCs w:val="18"/>
    </w:rPr>
  </w:style>
  <w:style w:type="character" w:customStyle="1" w:styleId="a8">
    <w:name w:val="註解方塊文字 字元"/>
    <w:link w:val="a7"/>
    <w:uiPriority w:val="99"/>
    <w:semiHidden/>
    <w:rsid w:val="00DB244A"/>
    <w:rPr>
      <w:rFonts w:ascii="Cambria" w:eastAsia="新細明體" w:hAnsi="Cambria" w:cs="Times New Roman"/>
      <w:kern w:val="2"/>
      <w:sz w:val="18"/>
      <w:szCs w:val="18"/>
    </w:rPr>
  </w:style>
  <w:style w:type="paragraph" w:customStyle="1" w:styleId="a9">
    <w:name w:val=" 字元"/>
    <w:basedOn w:val="a"/>
    <w:semiHidden/>
    <w:rsid w:val="00B842D7"/>
    <w:pPr>
      <w:widowControl/>
      <w:spacing w:after="160" w:line="240" w:lineRule="exact"/>
    </w:pPr>
    <w:rPr>
      <w:rFonts w:ascii="Tahoma" w:hAnsi="Tahoma"/>
      <w:kern w:val="0"/>
      <w:sz w:val="20"/>
      <w:lang w:eastAsia="en-US"/>
    </w:rPr>
  </w:style>
  <w:style w:type="paragraph" w:styleId="aa">
    <w:name w:val="header"/>
    <w:basedOn w:val="a"/>
    <w:link w:val="ab"/>
    <w:unhideWhenUsed/>
    <w:rsid w:val="00EF50F1"/>
    <w:pPr>
      <w:tabs>
        <w:tab w:val="center" w:pos="4153"/>
        <w:tab w:val="right" w:pos="8306"/>
      </w:tabs>
      <w:snapToGrid w:val="0"/>
    </w:pPr>
    <w:rPr>
      <w:sz w:val="20"/>
    </w:rPr>
  </w:style>
  <w:style w:type="character" w:customStyle="1" w:styleId="ab">
    <w:name w:val="頁首 字元"/>
    <w:link w:val="aa"/>
    <w:uiPriority w:val="99"/>
    <w:rsid w:val="00EF50F1"/>
    <w:rPr>
      <w:rFonts w:ascii="Times New Roman" w:hAnsi="Times New Roman"/>
      <w:kern w:val="2"/>
    </w:rPr>
  </w:style>
  <w:style w:type="paragraph" w:styleId="ac">
    <w:name w:val="footer"/>
    <w:basedOn w:val="a"/>
    <w:link w:val="ad"/>
    <w:unhideWhenUsed/>
    <w:rsid w:val="00EF50F1"/>
    <w:pPr>
      <w:tabs>
        <w:tab w:val="center" w:pos="4153"/>
        <w:tab w:val="right" w:pos="8306"/>
      </w:tabs>
      <w:snapToGrid w:val="0"/>
    </w:pPr>
    <w:rPr>
      <w:sz w:val="20"/>
    </w:rPr>
  </w:style>
  <w:style w:type="character" w:customStyle="1" w:styleId="ad">
    <w:name w:val="頁尾 字元"/>
    <w:link w:val="ac"/>
    <w:uiPriority w:val="99"/>
    <w:rsid w:val="00EF50F1"/>
    <w:rPr>
      <w:rFonts w:ascii="Times New Roman" w:hAnsi="Times New Roman"/>
      <w:kern w:val="2"/>
    </w:rPr>
  </w:style>
  <w:style w:type="character" w:styleId="ae">
    <w:name w:val="Hyperlink"/>
    <w:uiPriority w:val="99"/>
    <w:unhideWhenUsed/>
    <w:rsid w:val="00737616"/>
    <w:rPr>
      <w:color w:val="0000FF"/>
      <w:u w:val="single"/>
    </w:rPr>
  </w:style>
  <w:style w:type="paragraph" w:styleId="af">
    <w:name w:val="List Paragraph"/>
    <w:basedOn w:val="a"/>
    <w:uiPriority w:val="34"/>
    <w:qFormat/>
    <w:rsid w:val="006F25E0"/>
    <w:pPr>
      <w:ind w:leftChars="200" w:left="480"/>
    </w:pPr>
  </w:style>
  <w:style w:type="character" w:styleId="af0">
    <w:name w:val="page number"/>
    <w:rsid w:val="00DA153A"/>
  </w:style>
  <w:style w:type="character" w:customStyle="1" w:styleId="10">
    <w:name w:val="標題 1 字元"/>
    <w:link w:val="1"/>
    <w:rsid w:val="005654EF"/>
    <w:rPr>
      <w:rFonts w:ascii="新細明體" w:hAnsi="新細明體" w:cs="新細明體"/>
      <w:b/>
      <w:bCs/>
      <w:kern w:val="36"/>
      <w:sz w:val="48"/>
      <w:szCs w:val="48"/>
    </w:rPr>
  </w:style>
  <w:style w:type="paragraph" w:styleId="2">
    <w:name w:val="Body Text Indent 2"/>
    <w:basedOn w:val="a"/>
    <w:link w:val="20"/>
    <w:rsid w:val="005654EF"/>
    <w:pPr>
      <w:spacing w:before="80" w:line="0" w:lineRule="atLeast"/>
      <w:ind w:left="2400" w:hanging="960"/>
    </w:pPr>
    <w:rPr>
      <w:rFonts w:ascii="標楷體" w:eastAsia="標楷體" w:hAnsi="Garamond"/>
      <w:sz w:val="32"/>
    </w:rPr>
  </w:style>
  <w:style w:type="character" w:customStyle="1" w:styleId="20">
    <w:name w:val="本文縮排 2 字元"/>
    <w:link w:val="2"/>
    <w:rsid w:val="005654EF"/>
    <w:rPr>
      <w:rFonts w:ascii="標楷體" w:eastAsia="標楷體" w:hAnsi="Garamond"/>
      <w:kern w:val="2"/>
      <w:sz w:val="32"/>
    </w:rPr>
  </w:style>
  <w:style w:type="paragraph" w:styleId="3">
    <w:name w:val="Body Text Indent 3"/>
    <w:basedOn w:val="a"/>
    <w:link w:val="30"/>
    <w:rsid w:val="005654EF"/>
    <w:pPr>
      <w:tabs>
        <w:tab w:val="left" w:pos="1560"/>
      </w:tabs>
      <w:spacing w:line="0" w:lineRule="atLeast"/>
      <w:ind w:left="3000" w:hanging="672"/>
    </w:pPr>
    <w:rPr>
      <w:rFonts w:ascii="標楷體" w:eastAsia="標楷體" w:hAnsi="Garamond"/>
      <w:sz w:val="32"/>
    </w:rPr>
  </w:style>
  <w:style w:type="character" w:customStyle="1" w:styleId="30">
    <w:name w:val="本文縮排 3 字元"/>
    <w:link w:val="3"/>
    <w:rsid w:val="005654EF"/>
    <w:rPr>
      <w:rFonts w:ascii="標楷體" w:eastAsia="標楷體" w:hAnsi="Garamond"/>
      <w:kern w:val="2"/>
      <w:sz w:val="32"/>
    </w:rPr>
  </w:style>
  <w:style w:type="paragraph" w:styleId="Web">
    <w:name w:val="Normal (Web)"/>
    <w:basedOn w:val="a"/>
    <w:uiPriority w:val="99"/>
    <w:rsid w:val="005654EF"/>
    <w:pPr>
      <w:widowControl/>
      <w:spacing w:before="100" w:beforeAutospacing="1" w:after="100" w:afterAutospacing="1"/>
    </w:pPr>
    <w:rPr>
      <w:rFonts w:ascii="新細明體"/>
      <w:color w:val="333333"/>
      <w:kern w:val="0"/>
      <w:szCs w:val="24"/>
    </w:rPr>
  </w:style>
  <w:style w:type="character" w:customStyle="1" w:styleId="textstory1">
    <w:name w:val="text_story1"/>
    <w:rsid w:val="005654EF"/>
    <w:rPr>
      <w:rFonts w:ascii="sө" w:hAnsi="sө" w:hint="default"/>
      <w:i w:val="0"/>
      <w:iCs w:val="0"/>
      <w:strike w:val="0"/>
      <w:dstrike w:val="0"/>
      <w:color w:val="000000"/>
      <w:spacing w:val="360"/>
      <w:sz w:val="22"/>
      <w:szCs w:val="22"/>
      <w:u w:val="none"/>
      <w:effect w:val="none"/>
    </w:rPr>
  </w:style>
  <w:style w:type="paragraph" w:styleId="HTML">
    <w:name w:val="HTML Preformatted"/>
    <w:basedOn w:val="a"/>
    <w:link w:val="HTML0"/>
    <w:uiPriority w:val="99"/>
    <w:rsid w:val="0056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rPr>
  </w:style>
  <w:style w:type="character" w:customStyle="1" w:styleId="HTML0">
    <w:name w:val="HTML 預設格式 字元"/>
    <w:link w:val="HTML"/>
    <w:uiPriority w:val="99"/>
    <w:rsid w:val="005654EF"/>
    <w:rPr>
      <w:rFonts w:ascii="Arial Unicode MS" w:eastAsia="Courier New" w:hAnsi="Arial Unicode MS"/>
    </w:rPr>
  </w:style>
  <w:style w:type="paragraph" w:styleId="21">
    <w:name w:val="Body Text 2"/>
    <w:basedOn w:val="a"/>
    <w:link w:val="22"/>
    <w:rsid w:val="005654EF"/>
    <w:pPr>
      <w:spacing w:before="120" w:line="440" w:lineRule="exact"/>
    </w:pPr>
    <w:rPr>
      <w:rFonts w:ascii="標楷體" w:eastAsia="標楷體" w:hAnsi="標楷體"/>
      <w:sz w:val="28"/>
    </w:rPr>
  </w:style>
  <w:style w:type="character" w:customStyle="1" w:styleId="22">
    <w:name w:val="本文 2 字元"/>
    <w:link w:val="21"/>
    <w:rsid w:val="005654EF"/>
    <w:rPr>
      <w:rFonts w:ascii="標楷體" w:eastAsia="標楷體" w:hAnsi="標楷體"/>
      <w:kern w:val="2"/>
      <w:sz w:val="28"/>
    </w:rPr>
  </w:style>
  <w:style w:type="character" w:customStyle="1" w:styleId="Arial20">
    <w:name w:val="樣式 (拉丁) Arial (中文) 標楷體 20 點 粗體"/>
    <w:rsid w:val="005654EF"/>
    <w:rPr>
      <w:rFonts w:ascii="Arial" w:eastAsia="標楷體" w:hAnsi="Arial"/>
      <w:b/>
      <w:bCs/>
      <w:sz w:val="40"/>
      <w:szCs w:val="40"/>
    </w:rPr>
  </w:style>
  <w:style w:type="character" w:styleId="af1">
    <w:name w:val="annotation reference"/>
    <w:semiHidden/>
    <w:rsid w:val="005654EF"/>
    <w:rPr>
      <w:sz w:val="18"/>
      <w:szCs w:val="18"/>
    </w:rPr>
  </w:style>
  <w:style w:type="paragraph" w:styleId="af2">
    <w:name w:val="annotation text"/>
    <w:basedOn w:val="a"/>
    <w:link w:val="af3"/>
    <w:semiHidden/>
    <w:rsid w:val="005654EF"/>
    <w:rPr>
      <w:rFonts w:ascii="Garamond" w:hAnsi="Garamond"/>
    </w:rPr>
  </w:style>
  <w:style w:type="character" w:customStyle="1" w:styleId="af3">
    <w:name w:val="註解文字 字元"/>
    <w:link w:val="af2"/>
    <w:semiHidden/>
    <w:rsid w:val="005654EF"/>
    <w:rPr>
      <w:rFonts w:ascii="Garamond" w:hAnsi="Garamond"/>
      <w:kern w:val="2"/>
      <w:sz w:val="24"/>
    </w:rPr>
  </w:style>
  <w:style w:type="paragraph" w:styleId="af4">
    <w:name w:val="annotation subject"/>
    <w:basedOn w:val="af2"/>
    <w:next w:val="af2"/>
    <w:link w:val="af5"/>
    <w:semiHidden/>
    <w:rsid w:val="005654EF"/>
    <w:rPr>
      <w:b/>
      <w:bCs/>
    </w:rPr>
  </w:style>
  <w:style w:type="character" w:customStyle="1" w:styleId="af5">
    <w:name w:val="註解主旨 字元"/>
    <w:link w:val="af4"/>
    <w:semiHidden/>
    <w:rsid w:val="005654EF"/>
    <w:rPr>
      <w:rFonts w:ascii="Garamond" w:hAnsi="Garamond"/>
      <w:b/>
      <w:bCs/>
      <w:kern w:val="2"/>
      <w:sz w:val="24"/>
    </w:rPr>
  </w:style>
  <w:style w:type="paragraph" w:styleId="af6">
    <w:name w:val="Plain Text"/>
    <w:basedOn w:val="a"/>
    <w:link w:val="af7"/>
    <w:rsid w:val="005654EF"/>
    <w:rPr>
      <w:rFonts w:ascii="細明體" w:eastAsia="細明體" w:hAnsi="Courier New"/>
    </w:rPr>
  </w:style>
  <w:style w:type="character" w:customStyle="1" w:styleId="af7">
    <w:name w:val="純文字 字元"/>
    <w:link w:val="af6"/>
    <w:rsid w:val="005654EF"/>
    <w:rPr>
      <w:rFonts w:ascii="細明體" w:eastAsia="細明體" w:hAnsi="Courier New"/>
      <w:kern w:val="2"/>
      <w:sz w:val="24"/>
    </w:rPr>
  </w:style>
  <w:style w:type="character" w:customStyle="1" w:styleId="h21">
    <w:name w:val="h21"/>
    <w:rsid w:val="005654EF"/>
    <w:rPr>
      <w:color w:val="336699"/>
      <w:sz w:val="20"/>
      <w:szCs w:val="20"/>
    </w:rPr>
  </w:style>
  <w:style w:type="character" w:styleId="af8">
    <w:name w:val="Strong"/>
    <w:qFormat/>
    <w:rsid w:val="005654EF"/>
    <w:rPr>
      <w:b/>
      <w:bCs/>
    </w:rPr>
  </w:style>
  <w:style w:type="paragraph" w:customStyle="1" w:styleId="M">
    <w:name w:val="M"/>
    <w:basedOn w:val="a"/>
    <w:rsid w:val="005654EF"/>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rsid w:val="005654EF"/>
    <w:rPr>
      <w:rFonts w:ascii="標楷體" w:eastAsia="標楷體" w:hAnsi="標楷體"/>
      <w:b/>
      <w:kern w:val="2"/>
      <w:sz w:val="36"/>
      <w:szCs w:val="36"/>
      <w:lang w:val="en-US" w:eastAsia="zh-TW" w:bidi="ar-SA"/>
    </w:rPr>
  </w:style>
  <w:style w:type="paragraph" w:customStyle="1" w:styleId="p">
    <w:name w:val="p"/>
    <w:basedOn w:val="a"/>
    <w:rsid w:val="005654EF"/>
    <w:pPr>
      <w:widowControl/>
      <w:spacing w:before="100" w:beforeAutospacing="1" w:after="100" w:afterAutospacing="1" w:line="400" w:lineRule="atLeast"/>
      <w:ind w:left="612" w:right="367" w:firstLine="480"/>
    </w:pPr>
    <w:rPr>
      <w:rFonts w:ascii="新細明體" w:hAnsi="新細明體" w:cs="新細明體"/>
      <w:color w:val="000000"/>
      <w:kern w:val="0"/>
      <w:szCs w:val="24"/>
    </w:rPr>
  </w:style>
  <w:style w:type="paragraph" w:customStyle="1" w:styleId="bigtitle">
    <w:name w:val="bigtitle"/>
    <w:basedOn w:val="a"/>
    <w:rsid w:val="005654EF"/>
    <w:pPr>
      <w:widowControl/>
      <w:spacing w:before="100" w:beforeAutospacing="1" w:after="100" w:afterAutospacing="1"/>
      <w:ind w:left="856" w:right="856"/>
    </w:pPr>
    <w:rPr>
      <w:rFonts w:ascii="新細明體" w:hAnsi="新細明體" w:cs="新細明體"/>
      <w:b/>
      <w:bCs/>
      <w:color w:val="0000FF"/>
      <w:kern w:val="0"/>
      <w:sz w:val="36"/>
      <w:szCs w:val="36"/>
    </w:rPr>
  </w:style>
  <w:style w:type="character" w:styleId="af9">
    <w:name w:val="FollowedHyperlink"/>
    <w:rsid w:val="005654EF"/>
    <w:rPr>
      <w:color w:val="800080"/>
      <w:u w:val="single"/>
    </w:rPr>
  </w:style>
  <w:style w:type="character" w:customStyle="1" w:styleId="style4">
    <w:name w:val="style4"/>
    <w:rsid w:val="005654EF"/>
  </w:style>
  <w:style w:type="paragraph" w:customStyle="1" w:styleId="afa">
    <w:name w:val="字元 字元 字元 字元 字元 字元"/>
    <w:basedOn w:val="a"/>
    <w:semiHidden/>
    <w:rsid w:val="005654EF"/>
    <w:pPr>
      <w:widowControl/>
      <w:spacing w:after="160" w:line="240" w:lineRule="exact"/>
    </w:pPr>
    <w:rPr>
      <w:rFonts w:ascii="Tahoma" w:hAnsi="Tahoma"/>
      <w:kern w:val="0"/>
      <w:sz w:val="20"/>
      <w:lang w:eastAsia="en-US"/>
    </w:rPr>
  </w:style>
  <w:style w:type="character" w:customStyle="1" w:styleId="fontorange1">
    <w:name w:val="font_orange1"/>
    <w:rsid w:val="005654EF"/>
    <w:rPr>
      <w:color w:val="FF6600"/>
    </w:rPr>
  </w:style>
  <w:style w:type="character" w:customStyle="1" w:styleId="body1">
    <w:name w:val="body1"/>
    <w:rsid w:val="005654EF"/>
    <w:rPr>
      <w:rFonts w:ascii="өũ" w:hAnsi="өũ" w:hint="default"/>
      <w:color w:val="000000"/>
      <w:sz w:val="19"/>
      <w:szCs w:val="19"/>
    </w:rPr>
  </w:style>
  <w:style w:type="paragraph" w:styleId="afb">
    <w:name w:val="No Spacing"/>
    <w:qFormat/>
    <w:rsid w:val="005654EF"/>
    <w:pPr>
      <w:widowControl w:val="0"/>
      <w:autoSpaceDE w:val="0"/>
      <w:autoSpaceDN w:val="0"/>
      <w:adjustRightInd w:val="0"/>
    </w:pPr>
    <w:rPr>
      <w:rFonts w:ascii="細明體" w:hAnsi="細明體" w:cs="細明體"/>
      <w:color w:val="000000"/>
    </w:rPr>
  </w:style>
  <w:style w:type="paragraph" w:customStyle="1" w:styleId="afc">
    <w:name w:val="字元"/>
    <w:basedOn w:val="a"/>
    <w:rsid w:val="005654EF"/>
    <w:pPr>
      <w:widowControl/>
      <w:spacing w:after="160" w:line="240" w:lineRule="exact"/>
    </w:pPr>
    <w:rPr>
      <w:rFonts w:ascii="Tahoma" w:hAnsi="Tahoma"/>
      <w:kern w:val="0"/>
      <w:sz w:val="20"/>
      <w:lang w:eastAsia="en-US"/>
    </w:rPr>
  </w:style>
  <w:style w:type="table" w:styleId="afd">
    <w:name w:val="Table Grid"/>
    <w:basedOn w:val="a1"/>
    <w:rsid w:val="005654E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字元1"/>
    <w:basedOn w:val="a"/>
    <w:rsid w:val="005654EF"/>
    <w:pPr>
      <w:widowControl/>
    </w:pPr>
    <w:rPr>
      <w:rFonts w:ascii="Arial" w:eastAsia="Times New Roman" w:hAnsi="Arial" w:cs="Arial"/>
      <w:kern w:val="0"/>
      <w:sz w:val="22"/>
      <w:szCs w:val="22"/>
      <w:lang w:val="en-AU" w:eastAsia="en-US"/>
    </w:rPr>
  </w:style>
  <w:style w:type="paragraph" w:customStyle="1" w:styleId="12">
    <w:name w:val="字元 字元1"/>
    <w:basedOn w:val="a"/>
    <w:rsid w:val="005654EF"/>
    <w:pPr>
      <w:widowControl/>
      <w:spacing w:after="160" w:line="240" w:lineRule="exact"/>
    </w:pPr>
    <w:rPr>
      <w:rFonts w:ascii="Arial" w:eastAsia="Times New Roman" w:hAnsi="Arial" w:cs="Arial"/>
      <w:kern w:val="0"/>
      <w:sz w:val="20"/>
      <w:lang w:eastAsia="en-US"/>
    </w:rPr>
  </w:style>
  <w:style w:type="paragraph" w:styleId="afe">
    <w:name w:val="footnote text"/>
    <w:basedOn w:val="a"/>
    <w:link w:val="aff"/>
    <w:semiHidden/>
    <w:rsid w:val="005654EF"/>
    <w:pPr>
      <w:snapToGrid w:val="0"/>
    </w:pPr>
    <w:rPr>
      <w:rFonts w:ascii="Garamond" w:hAnsi="Garamond"/>
      <w:sz w:val="20"/>
    </w:rPr>
  </w:style>
  <w:style w:type="character" w:customStyle="1" w:styleId="aff">
    <w:name w:val="註腳文字 字元"/>
    <w:link w:val="afe"/>
    <w:semiHidden/>
    <w:rsid w:val="005654EF"/>
    <w:rPr>
      <w:rFonts w:ascii="Garamond" w:hAnsi="Garamond"/>
      <w:kern w:val="2"/>
    </w:rPr>
  </w:style>
  <w:style w:type="character" w:styleId="aff0">
    <w:name w:val="footnote reference"/>
    <w:semiHidden/>
    <w:rsid w:val="005654EF"/>
    <w:rPr>
      <w:rFonts w:cs="Times New Roman"/>
      <w:vertAlign w:val="superscript"/>
    </w:rPr>
  </w:style>
  <w:style w:type="character" w:customStyle="1" w:styleId="dialogtext1">
    <w:name w:val="dialog_text1"/>
    <w:rsid w:val="005654EF"/>
    <w:rPr>
      <w:rFonts w:ascii="sөũ" w:hAnsi="sөũ" w:hint="default"/>
      <w:color w:val="000000"/>
      <w:sz w:val="24"/>
      <w:szCs w:val="24"/>
    </w:rPr>
  </w:style>
  <w:style w:type="paragraph" w:customStyle="1" w:styleId="aff1">
    <w:name w:val="字元 字元 字元"/>
    <w:basedOn w:val="a"/>
    <w:rsid w:val="005654EF"/>
    <w:pPr>
      <w:widowControl/>
      <w:spacing w:after="160" w:line="240" w:lineRule="exact"/>
    </w:pPr>
    <w:rPr>
      <w:rFonts w:ascii="Arial" w:eastAsia="Times New Roman" w:hAnsi="Arial" w:cs="Arial"/>
      <w:kern w:val="0"/>
      <w:sz w:val="20"/>
      <w:lang w:eastAsia="en-US"/>
    </w:rPr>
  </w:style>
  <w:style w:type="paragraph" w:styleId="aff2">
    <w:name w:val="Revision"/>
    <w:hidden/>
    <w:uiPriority w:val="99"/>
    <w:semiHidden/>
    <w:rsid w:val="005654EF"/>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B3"/>
    <w:pPr>
      <w:widowControl w:val="0"/>
    </w:pPr>
    <w:rPr>
      <w:rFonts w:ascii="Times New Roman" w:hAnsi="Times New Roman"/>
      <w:kern w:val="2"/>
      <w:sz w:val="24"/>
    </w:rPr>
  </w:style>
  <w:style w:type="paragraph" w:styleId="1">
    <w:name w:val="heading 1"/>
    <w:basedOn w:val="a"/>
    <w:link w:val="10"/>
    <w:qFormat/>
    <w:rsid w:val="005654EF"/>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406B3"/>
    <w:pPr>
      <w:ind w:left="1080" w:hanging="1080"/>
      <w:jc w:val="both"/>
    </w:pPr>
    <w:rPr>
      <w:rFonts w:eastAsia="華康楷書體W5"/>
      <w:sz w:val="28"/>
    </w:rPr>
  </w:style>
  <w:style w:type="character" w:customStyle="1" w:styleId="a4">
    <w:name w:val="本文縮排 字元"/>
    <w:link w:val="a3"/>
    <w:rsid w:val="00B406B3"/>
    <w:rPr>
      <w:rFonts w:ascii="Times New Roman" w:eastAsia="華康楷書體W5" w:hAnsi="Times New Roman" w:cs="Times New Roman"/>
      <w:sz w:val="28"/>
      <w:szCs w:val="20"/>
    </w:rPr>
  </w:style>
  <w:style w:type="paragraph" w:styleId="a5">
    <w:name w:val="Body Text"/>
    <w:basedOn w:val="a"/>
    <w:link w:val="a6"/>
    <w:rsid w:val="00B406B3"/>
    <w:pPr>
      <w:spacing w:after="120"/>
    </w:pPr>
    <w:rPr>
      <w:szCs w:val="24"/>
    </w:rPr>
  </w:style>
  <w:style w:type="character" w:customStyle="1" w:styleId="a6">
    <w:name w:val="本文 字元"/>
    <w:link w:val="a5"/>
    <w:rsid w:val="00B406B3"/>
    <w:rPr>
      <w:rFonts w:ascii="Times New Roman" w:eastAsia="新細明體" w:hAnsi="Times New Roman" w:cs="Times New Roman"/>
      <w:szCs w:val="24"/>
    </w:rPr>
  </w:style>
  <w:style w:type="paragraph" w:styleId="a7">
    <w:name w:val="Balloon Text"/>
    <w:basedOn w:val="a"/>
    <w:link w:val="a8"/>
    <w:semiHidden/>
    <w:unhideWhenUsed/>
    <w:rsid w:val="00DB244A"/>
    <w:rPr>
      <w:rFonts w:ascii="Cambria" w:hAnsi="Cambria"/>
      <w:sz w:val="18"/>
      <w:szCs w:val="18"/>
    </w:rPr>
  </w:style>
  <w:style w:type="character" w:customStyle="1" w:styleId="a8">
    <w:name w:val="註解方塊文字 字元"/>
    <w:link w:val="a7"/>
    <w:uiPriority w:val="99"/>
    <w:semiHidden/>
    <w:rsid w:val="00DB244A"/>
    <w:rPr>
      <w:rFonts w:ascii="Cambria" w:eastAsia="新細明體" w:hAnsi="Cambria" w:cs="Times New Roman"/>
      <w:kern w:val="2"/>
      <w:sz w:val="18"/>
      <w:szCs w:val="18"/>
    </w:rPr>
  </w:style>
  <w:style w:type="paragraph" w:customStyle="1" w:styleId="a9">
    <w:name w:val=" 字元"/>
    <w:basedOn w:val="a"/>
    <w:semiHidden/>
    <w:rsid w:val="00B842D7"/>
    <w:pPr>
      <w:widowControl/>
      <w:spacing w:after="160" w:line="240" w:lineRule="exact"/>
    </w:pPr>
    <w:rPr>
      <w:rFonts w:ascii="Tahoma" w:hAnsi="Tahoma"/>
      <w:kern w:val="0"/>
      <w:sz w:val="20"/>
      <w:lang w:eastAsia="en-US"/>
    </w:rPr>
  </w:style>
  <w:style w:type="paragraph" w:styleId="aa">
    <w:name w:val="header"/>
    <w:basedOn w:val="a"/>
    <w:link w:val="ab"/>
    <w:unhideWhenUsed/>
    <w:rsid w:val="00EF50F1"/>
    <w:pPr>
      <w:tabs>
        <w:tab w:val="center" w:pos="4153"/>
        <w:tab w:val="right" w:pos="8306"/>
      </w:tabs>
      <w:snapToGrid w:val="0"/>
    </w:pPr>
    <w:rPr>
      <w:sz w:val="20"/>
    </w:rPr>
  </w:style>
  <w:style w:type="character" w:customStyle="1" w:styleId="ab">
    <w:name w:val="頁首 字元"/>
    <w:link w:val="aa"/>
    <w:uiPriority w:val="99"/>
    <w:rsid w:val="00EF50F1"/>
    <w:rPr>
      <w:rFonts w:ascii="Times New Roman" w:hAnsi="Times New Roman"/>
      <w:kern w:val="2"/>
    </w:rPr>
  </w:style>
  <w:style w:type="paragraph" w:styleId="ac">
    <w:name w:val="footer"/>
    <w:basedOn w:val="a"/>
    <w:link w:val="ad"/>
    <w:unhideWhenUsed/>
    <w:rsid w:val="00EF50F1"/>
    <w:pPr>
      <w:tabs>
        <w:tab w:val="center" w:pos="4153"/>
        <w:tab w:val="right" w:pos="8306"/>
      </w:tabs>
      <w:snapToGrid w:val="0"/>
    </w:pPr>
    <w:rPr>
      <w:sz w:val="20"/>
    </w:rPr>
  </w:style>
  <w:style w:type="character" w:customStyle="1" w:styleId="ad">
    <w:name w:val="頁尾 字元"/>
    <w:link w:val="ac"/>
    <w:uiPriority w:val="99"/>
    <w:rsid w:val="00EF50F1"/>
    <w:rPr>
      <w:rFonts w:ascii="Times New Roman" w:hAnsi="Times New Roman"/>
      <w:kern w:val="2"/>
    </w:rPr>
  </w:style>
  <w:style w:type="character" w:styleId="ae">
    <w:name w:val="Hyperlink"/>
    <w:uiPriority w:val="99"/>
    <w:unhideWhenUsed/>
    <w:rsid w:val="00737616"/>
    <w:rPr>
      <w:color w:val="0000FF"/>
      <w:u w:val="single"/>
    </w:rPr>
  </w:style>
  <w:style w:type="paragraph" w:styleId="af">
    <w:name w:val="List Paragraph"/>
    <w:basedOn w:val="a"/>
    <w:uiPriority w:val="34"/>
    <w:qFormat/>
    <w:rsid w:val="006F25E0"/>
    <w:pPr>
      <w:ind w:leftChars="200" w:left="480"/>
    </w:pPr>
  </w:style>
  <w:style w:type="character" w:styleId="af0">
    <w:name w:val="page number"/>
    <w:rsid w:val="00DA153A"/>
  </w:style>
  <w:style w:type="character" w:customStyle="1" w:styleId="10">
    <w:name w:val="標題 1 字元"/>
    <w:link w:val="1"/>
    <w:rsid w:val="005654EF"/>
    <w:rPr>
      <w:rFonts w:ascii="新細明體" w:hAnsi="新細明體" w:cs="新細明體"/>
      <w:b/>
      <w:bCs/>
      <w:kern w:val="36"/>
      <w:sz w:val="48"/>
      <w:szCs w:val="48"/>
    </w:rPr>
  </w:style>
  <w:style w:type="paragraph" w:styleId="2">
    <w:name w:val="Body Text Indent 2"/>
    <w:basedOn w:val="a"/>
    <w:link w:val="20"/>
    <w:rsid w:val="005654EF"/>
    <w:pPr>
      <w:spacing w:before="80" w:line="0" w:lineRule="atLeast"/>
      <w:ind w:left="2400" w:hanging="960"/>
    </w:pPr>
    <w:rPr>
      <w:rFonts w:ascii="標楷體" w:eastAsia="標楷體" w:hAnsi="Garamond"/>
      <w:sz w:val="32"/>
    </w:rPr>
  </w:style>
  <w:style w:type="character" w:customStyle="1" w:styleId="20">
    <w:name w:val="本文縮排 2 字元"/>
    <w:link w:val="2"/>
    <w:rsid w:val="005654EF"/>
    <w:rPr>
      <w:rFonts w:ascii="標楷體" w:eastAsia="標楷體" w:hAnsi="Garamond"/>
      <w:kern w:val="2"/>
      <w:sz w:val="32"/>
    </w:rPr>
  </w:style>
  <w:style w:type="paragraph" w:styleId="3">
    <w:name w:val="Body Text Indent 3"/>
    <w:basedOn w:val="a"/>
    <w:link w:val="30"/>
    <w:rsid w:val="005654EF"/>
    <w:pPr>
      <w:tabs>
        <w:tab w:val="left" w:pos="1560"/>
      </w:tabs>
      <w:spacing w:line="0" w:lineRule="atLeast"/>
      <w:ind w:left="3000" w:hanging="672"/>
    </w:pPr>
    <w:rPr>
      <w:rFonts w:ascii="標楷體" w:eastAsia="標楷體" w:hAnsi="Garamond"/>
      <w:sz w:val="32"/>
    </w:rPr>
  </w:style>
  <w:style w:type="character" w:customStyle="1" w:styleId="30">
    <w:name w:val="本文縮排 3 字元"/>
    <w:link w:val="3"/>
    <w:rsid w:val="005654EF"/>
    <w:rPr>
      <w:rFonts w:ascii="標楷體" w:eastAsia="標楷體" w:hAnsi="Garamond"/>
      <w:kern w:val="2"/>
      <w:sz w:val="32"/>
    </w:rPr>
  </w:style>
  <w:style w:type="paragraph" w:styleId="Web">
    <w:name w:val="Normal (Web)"/>
    <w:basedOn w:val="a"/>
    <w:uiPriority w:val="99"/>
    <w:rsid w:val="005654EF"/>
    <w:pPr>
      <w:widowControl/>
      <w:spacing w:before="100" w:beforeAutospacing="1" w:after="100" w:afterAutospacing="1"/>
    </w:pPr>
    <w:rPr>
      <w:rFonts w:ascii="新細明體"/>
      <w:color w:val="333333"/>
      <w:kern w:val="0"/>
      <w:szCs w:val="24"/>
    </w:rPr>
  </w:style>
  <w:style w:type="character" w:customStyle="1" w:styleId="textstory1">
    <w:name w:val="text_story1"/>
    <w:rsid w:val="005654EF"/>
    <w:rPr>
      <w:rFonts w:ascii="sө" w:hAnsi="sө" w:hint="default"/>
      <w:i w:val="0"/>
      <w:iCs w:val="0"/>
      <w:strike w:val="0"/>
      <w:dstrike w:val="0"/>
      <w:color w:val="000000"/>
      <w:spacing w:val="360"/>
      <w:sz w:val="22"/>
      <w:szCs w:val="22"/>
      <w:u w:val="none"/>
      <w:effect w:val="none"/>
    </w:rPr>
  </w:style>
  <w:style w:type="paragraph" w:styleId="HTML">
    <w:name w:val="HTML Preformatted"/>
    <w:basedOn w:val="a"/>
    <w:link w:val="HTML0"/>
    <w:uiPriority w:val="99"/>
    <w:rsid w:val="0056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kern w:val="0"/>
      <w:sz w:val="20"/>
    </w:rPr>
  </w:style>
  <w:style w:type="character" w:customStyle="1" w:styleId="HTML0">
    <w:name w:val="HTML 預設格式 字元"/>
    <w:link w:val="HTML"/>
    <w:uiPriority w:val="99"/>
    <w:rsid w:val="005654EF"/>
    <w:rPr>
      <w:rFonts w:ascii="Arial Unicode MS" w:eastAsia="Courier New" w:hAnsi="Arial Unicode MS"/>
    </w:rPr>
  </w:style>
  <w:style w:type="paragraph" w:styleId="21">
    <w:name w:val="Body Text 2"/>
    <w:basedOn w:val="a"/>
    <w:link w:val="22"/>
    <w:rsid w:val="005654EF"/>
    <w:pPr>
      <w:spacing w:before="120" w:line="440" w:lineRule="exact"/>
    </w:pPr>
    <w:rPr>
      <w:rFonts w:ascii="標楷體" w:eastAsia="標楷體" w:hAnsi="標楷體"/>
      <w:sz w:val="28"/>
    </w:rPr>
  </w:style>
  <w:style w:type="character" w:customStyle="1" w:styleId="22">
    <w:name w:val="本文 2 字元"/>
    <w:link w:val="21"/>
    <w:rsid w:val="005654EF"/>
    <w:rPr>
      <w:rFonts w:ascii="標楷體" w:eastAsia="標楷體" w:hAnsi="標楷體"/>
      <w:kern w:val="2"/>
      <w:sz w:val="28"/>
    </w:rPr>
  </w:style>
  <w:style w:type="character" w:customStyle="1" w:styleId="Arial20">
    <w:name w:val="樣式 (拉丁) Arial (中文) 標楷體 20 點 粗體"/>
    <w:rsid w:val="005654EF"/>
    <w:rPr>
      <w:rFonts w:ascii="Arial" w:eastAsia="標楷體" w:hAnsi="Arial"/>
      <w:b/>
      <w:bCs/>
      <w:sz w:val="40"/>
      <w:szCs w:val="40"/>
    </w:rPr>
  </w:style>
  <w:style w:type="character" w:styleId="af1">
    <w:name w:val="annotation reference"/>
    <w:semiHidden/>
    <w:rsid w:val="005654EF"/>
    <w:rPr>
      <w:sz w:val="18"/>
      <w:szCs w:val="18"/>
    </w:rPr>
  </w:style>
  <w:style w:type="paragraph" w:styleId="af2">
    <w:name w:val="annotation text"/>
    <w:basedOn w:val="a"/>
    <w:link w:val="af3"/>
    <w:semiHidden/>
    <w:rsid w:val="005654EF"/>
    <w:rPr>
      <w:rFonts w:ascii="Garamond" w:hAnsi="Garamond"/>
    </w:rPr>
  </w:style>
  <w:style w:type="character" w:customStyle="1" w:styleId="af3">
    <w:name w:val="註解文字 字元"/>
    <w:link w:val="af2"/>
    <w:semiHidden/>
    <w:rsid w:val="005654EF"/>
    <w:rPr>
      <w:rFonts w:ascii="Garamond" w:hAnsi="Garamond"/>
      <w:kern w:val="2"/>
      <w:sz w:val="24"/>
    </w:rPr>
  </w:style>
  <w:style w:type="paragraph" w:styleId="af4">
    <w:name w:val="annotation subject"/>
    <w:basedOn w:val="af2"/>
    <w:next w:val="af2"/>
    <w:link w:val="af5"/>
    <w:semiHidden/>
    <w:rsid w:val="005654EF"/>
    <w:rPr>
      <w:b/>
      <w:bCs/>
    </w:rPr>
  </w:style>
  <w:style w:type="character" w:customStyle="1" w:styleId="af5">
    <w:name w:val="註解主旨 字元"/>
    <w:link w:val="af4"/>
    <w:semiHidden/>
    <w:rsid w:val="005654EF"/>
    <w:rPr>
      <w:rFonts w:ascii="Garamond" w:hAnsi="Garamond"/>
      <w:b/>
      <w:bCs/>
      <w:kern w:val="2"/>
      <w:sz w:val="24"/>
    </w:rPr>
  </w:style>
  <w:style w:type="paragraph" w:styleId="af6">
    <w:name w:val="Plain Text"/>
    <w:basedOn w:val="a"/>
    <w:link w:val="af7"/>
    <w:rsid w:val="005654EF"/>
    <w:rPr>
      <w:rFonts w:ascii="細明體" w:eastAsia="細明體" w:hAnsi="Courier New"/>
    </w:rPr>
  </w:style>
  <w:style w:type="character" w:customStyle="1" w:styleId="af7">
    <w:name w:val="純文字 字元"/>
    <w:link w:val="af6"/>
    <w:rsid w:val="005654EF"/>
    <w:rPr>
      <w:rFonts w:ascii="細明體" w:eastAsia="細明體" w:hAnsi="Courier New"/>
      <w:kern w:val="2"/>
      <w:sz w:val="24"/>
    </w:rPr>
  </w:style>
  <w:style w:type="character" w:customStyle="1" w:styleId="h21">
    <w:name w:val="h21"/>
    <w:rsid w:val="005654EF"/>
    <w:rPr>
      <w:color w:val="336699"/>
      <w:sz w:val="20"/>
      <w:szCs w:val="20"/>
    </w:rPr>
  </w:style>
  <w:style w:type="character" w:styleId="af8">
    <w:name w:val="Strong"/>
    <w:qFormat/>
    <w:rsid w:val="005654EF"/>
    <w:rPr>
      <w:b/>
      <w:bCs/>
    </w:rPr>
  </w:style>
  <w:style w:type="paragraph" w:customStyle="1" w:styleId="M">
    <w:name w:val="M"/>
    <w:basedOn w:val="a"/>
    <w:rsid w:val="005654EF"/>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0">
    <w:name w:val="M 字元"/>
    <w:rsid w:val="005654EF"/>
    <w:rPr>
      <w:rFonts w:ascii="標楷體" w:eastAsia="標楷體" w:hAnsi="標楷體"/>
      <w:b/>
      <w:kern w:val="2"/>
      <w:sz w:val="36"/>
      <w:szCs w:val="36"/>
      <w:lang w:val="en-US" w:eastAsia="zh-TW" w:bidi="ar-SA"/>
    </w:rPr>
  </w:style>
  <w:style w:type="paragraph" w:customStyle="1" w:styleId="p">
    <w:name w:val="p"/>
    <w:basedOn w:val="a"/>
    <w:rsid w:val="005654EF"/>
    <w:pPr>
      <w:widowControl/>
      <w:spacing w:before="100" w:beforeAutospacing="1" w:after="100" w:afterAutospacing="1" w:line="400" w:lineRule="atLeast"/>
      <w:ind w:left="612" w:right="367" w:firstLine="480"/>
    </w:pPr>
    <w:rPr>
      <w:rFonts w:ascii="新細明體" w:hAnsi="新細明體" w:cs="新細明體"/>
      <w:color w:val="000000"/>
      <w:kern w:val="0"/>
      <w:szCs w:val="24"/>
    </w:rPr>
  </w:style>
  <w:style w:type="paragraph" w:customStyle="1" w:styleId="bigtitle">
    <w:name w:val="bigtitle"/>
    <w:basedOn w:val="a"/>
    <w:rsid w:val="005654EF"/>
    <w:pPr>
      <w:widowControl/>
      <w:spacing w:before="100" w:beforeAutospacing="1" w:after="100" w:afterAutospacing="1"/>
      <w:ind w:left="856" w:right="856"/>
    </w:pPr>
    <w:rPr>
      <w:rFonts w:ascii="新細明體" w:hAnsi="新細明體" w:cs="新細明體"/>
      <w:b/>
      <w:bCs/>
      <w:color w:val="0000FF"/>
      <w:kern w:val="0"/>
      <w:sz w:val="36"/>
      <w:szCs w:val="36"/>
    </w:rPr>
  </w:style>
  <w:style w:type="character" w:styleId="af9">
    <w:name w:val="FollowedHyperlink"/>
    <w:rsid w:val="005654EF"/>
    <w:rPr>
      <w:color w:val="800080"/>
      <w:u w:val="single"/>
    </w:rPr>
  </w:style>
  <w:style w:type="character" w:customStyle="1" w:styleId="style4">
    <w:name w:val="style4"/>
    <w:rsid w:val="005654EF"/>
  </w:style>
  <w:style w:type="paragraph" w:customStyle="1" w:styleId="afa">
    <w:name w:val="字元 字元 字元 字元 字元 字元"/>
    <w:basedOn w:val="a"/>
    <w:semiHidden/>
    <w:rsid w:val="005654EF"/>
    <w:pPr>
      <w:widowControl/>
      <w:spacing w:after="160" w:line="240" w:lineRule="exact"/>
    </w:pPr>
    <w:rPr>
      <w:rFonts w:ascii="Tahoma" w:hAnsi="Tahoma"/>
      <w:kern w:val="0"/>
      <w:sz w:val="20"/>
      <w:lang w:eastAsia="en-US"/>
    </w:rPr>
  </w:style>
  <w:style w:type="character" w:customStyle="1" w:styleId="fontorange1">
    <w:name w:val="font_orange1"/>
    <w:rsid w:val="005654EF"/>
    <w:rPr>
      <w:color w:val="FF6600"/>
    </w:rPr>
  </w:style>
  <w:style w:type="character" w:customStyle="1" w:styleId="body1">
    <w:name w:val="body1"/>
    <w:rsid w:val="005654EF"/>
    <w:rPr>
      <w:rFonts w:ascii="өũ" w:hAnsi="өũ" w:hint="default"/>
      <w:color w:val="000000"/>
      <w:sz w:val="19"/>
      <w:szCs w:val="19"/>
    </w:rPr>
  </w:style>
  <w:style w:type="paragraph" w:styleId="afb">
    <w:name w:val="No Spacing"/>
    <w:qFormat/>
    <w:rsid w:val="005654EF"/>
    <w:pPr>
      <w:widowControl w:val="0"/>
      <w:autoSpaceDE w:val="0"/>
      <w:autoSpaceDN w:val="0"/>
      <w:adjustRightInd w:val="0"/>
    </w:pPr>
    <w:rPr>
      <w:rFonts w:ascii="細明體" w:hAnsi="細明體" w:cs="細明體"/>
      <w:color w:val="000000"/>
    </w:rPr>
  </w:style>
  <w:style w:type="paragraph" w:customStyle="1" w:styleId="afc">
    <w:name w:val="字元"/>
    <w:basedOn w:val="a"/>
    <w:rsid w:val="005654EF"/>
    <w:pPr>
      <w:widowControl/>
      <w:spacing w:after="160" w:line="240" w:lineRule="exact"/>
    </w:pPr>
    <w:rPr>
      <w:rFonts w:ascii="Tahoma" w:hAnsi="Tahoma"/>
      <w:kern w:val="0"/>
      <w:sz w:val="20"/>
      <w:lang w:eastAsia="en-US"/>
    </w:rPr>
  </w:style>
  <w:style w:type="table" w:styleId="afd">
    <w:name w:val="Table Grid"/>
    <w:basedOn w:val="a1"/>
    <w:rsid w:val="005654E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字元1"/>
    <w:basedOn w:val="a"/>
    <w:rsid w:val="005654EF"/>
    <w:pPr>
      <w:widowControl/>
    </w:pPr>
    <w:rPr>
      <w:rFonts w:ascii="Arial" w:eastAsia="Times New Roman" w:hAnsi="Arial" w:cs="Arial"/>
      <w:kern w:val="0"/>
      <w:sz w:val="22"/>
      <w:szCs w:val="22"/>
      <w:lang w:val="en-AU" w:eastAsia="en-US"/>
    </w:rPr>
  </w:style>
  <w:style w:type="paragraph" w:customStyle="1" w:styleId="12">
    <w:name w:val="字元 字元1"/>
    <w:basedOn w:val="a"/>
    <w:rsid w:val="005654EF"/>
    <w:pPr>
      <w:widowControl/>
      <w:spacing w:after="160" w:line="240" w:lineRule="exact"/>
    </w:pPr>
    <w:rPr>
      <w:rFonts w:ascii="Arial" w:eastAsia="Times New Roman" w:hAnsi="Arial" w:cs="Arial"/>
      <w:kern w:val="0"/>
      <w:sz w:val="20"/>
      <w:lang w:eastAsia="en-US"/>
    </w:rPr>
  </w:style>
  <w:style w:type="paragraph" w:styleId="afe">
    <w:name w:val="footnote text"/>
    <w:basedOn w:val="a"/>
    <w:link w:val="aff"/>
    <w:semiHidden/>
    <w:rsid w:val="005654EF"/>
    <w:pPr>
      <w:snapToGrid w:val="0"/>
    </w:pPr>
    <w:rPr>
      <w:rFonts w:ascii="Garamond" w:hAnsi="Garamond"/>
      <w:sz w:val="20"/>
    </w:rPr>
  </w:style>
  <w:style w:type="character" w:customStyle="1" w:styleId="aff">
    <w:name w:val="註腳文字 字元"/>
    <w:link w:val="afe"/>
    <w:semiHidden/>
    <w:rsid w:val="005654EF"/>
    <w:rPr>
      <w:rFonts w:ascii="Garamond" w:hAnsi="Garamond"/>
      <w:kern w:val="2"/>
    </w:rPr>
  </w:style>
  <w:style w:type="character" w:styleId="aff0">
    <w:name w:val="footnote reference"/>
    <w:semiHidden/>
    <w:rsid w:val="005654EF"/>
    <w:rPr>
      <w:rFonts w:cs="Times New Roman"/>
      <w:vertAlign w:val="superscript"/>
    </w:rPr>
  </w:style>
  <w:style w:type="character" w:customStyle="1" w:styleId="dialogtext1">
    <w:name w:val="dialog_text1"/>
    <w:rsid w:val="005654EF"/>
    <w:rPr>
      <w:rFonts w:ascii="sөũ" w:hAnsi="sөũ" w:hint="default"/>
      <w:color w:val="000000"/>
      <w:sz w:val="24"/>
      <w:szCs w:val="24"/>
    </w:rPr>
  </w:style>
  <w:style w:type="paragraph" w:customStyle="1" w:styleId="aff1">
    <w:name w:val="字元 字元 字元"/>
    <w:basedOn w:val="a"/>
    <w:rsid w:val="005654EF"/>
    <w:pPr>
      <w:widowControl/>
      <w:spacing w:after="160" w:line="240" w:lineRule="exact"/>
    </w:pPr>
    <w:rPr>
      <w:rFonts w:ascii="Arial" w:eastAsia="Times New Roman" w:hAnsi="Arial" w:cs="Arial"/>
      <w:kern w:val="0"/>
      <w:sz w:val="20"/>
      <w:lang w:eastAsia="en-US"/>
    </w:rPr>
  </w:style>
  <w:style w:type="paragraph" w:styleId="aff2">
    <w:name w:val="Revision"/>
    <w:hidden/>
    <w:uiPriority w:val="99"/>
    <w:semiHidden/>
    <w:rsid w:val="005654EF"/>
    <w:rPr>
      <w:rFonts w:ascii="Times New Roman"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9418-1739-40D2-B55A-627E62317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5950</Characters>
  <Application>Microsoft Office Word</Application>
  <DocSecurity>0</DocSecurity>
  <Lines>49</Lines>
  <Paragraphs>13</Paragraphs>
  <ScaleCrop>false</ScaleCrop>
  <Company>MOE</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MOEIT</dc:creator>
  <cp:lastModifiedBy>kpvs</cp:lastModifiedBy>
  <cp:revision>2</cp:revision>
  <cp:lastPrinted>2015-04-21T11:25:00Z</cp:lastPrinted>
  <dcterms:created xsi:type="dcterms:W3CDTF">2015-05-08T06:46:00Z</dcterms:created>
  <dcterms:modified xsi:type="dcterms:W3CDTF">2015-05-08T06:46:00Z</dcterms:modified>
</cp:coreProperties>
</file>