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214" w:rsidRDefault="00D12535" w:rsidP="007B5214">
      <w:pPr>
        <w:jc w:val="center"/>
        <w:rPr>
          <w:rFonts w:ascii="標楷體" w:eastAsia="標楷體" w:hint="eastAsia"/>
          <w:b/>
          <w:bCs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40"/>
          <w:szCs w:val="40"/>
        </w:rPr>
        <w:t>演講主題：</w:t>
      </w:r>
      <w:r w:rsidR="007B5214" w:rsidRPr="007B5214">
        <w:rPr>
          <w:rFonts w:ascii="標楷體" w:eastAsia="標楷體" w:hAnsi="標楷體" w:hint="eastAsia"/>
          <w:b/>
          <w:sz w:val="40"/>
          <w:szCs w:val="40"/>
        </w:rPr>
        <w:t>『</w:t>
      </w:r>
      <w:r w:rsidR="001509BC">
        <w:rPr>
          <w:rFonts w:ascii="標楷體" w:eastAsia="標楷體" w:hAnsi="標楷體" w:hint="eastAsia"/>
          <w:b/>
          <w:sz w:val="40"/>
          <w:szCs w:val="40"/>
        </w:rPr>
        <w:t>提昇父母效能</w:t>
      </w:r>
      <w:r w:rsidR="007B5214" w:rsidRPr="007B5214">
        <w:rPr>
          <w:rFonts w:ascii="標楷體" w:eastAsia="標楷體" w:hAnsi="標楷體" w:hint="eastAsia"/>
          <w:b/>
          <w:sz w:val="40"/>
          <w:szCs w:val="40"/>
        </w:rPr>
        <w:t>』</w:t>
      </w:r>
    </w:p>
    <w:p w:rsidR="005F2835" w:rsidRDefault="005F2835" w:rsidP="00FC10D8">
      <w:pPr>
        <w:adjustRightInd w:val="0"/>
        <w:spacing w:line="500" w:lineRule="exact"/>
        <w:textAlignment w:val="baseline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時間：</w:t>
      </w:r>
      <w:r w:rsidR="00504964">
        <w:rPr>
          <w:rFonts w:ascii="標楷體" w:eastAsia="標楷體" w:hAnsi="標楷體" w:hint="eastAsia"/>
          <w:sz w:val="28"/>
          <w:szCs w:val="28"/>
        </w:rPr>
        <w:t>10</w:t>
      </w:r>
      <w:r w:rsidR="00294FC3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74773F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74773F"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="00947E11">
        <w:rPr>
          <w:rFonts w:ascii="標楷體" w:eastAsia="標楷體" w:hAnsi="標楷體" w:hint="eastAsia"/>
          <w:sz w:val="28"/>
          <w:szCs w:val="28"/>
        </w:rPr>
        <w:t>(</w:t>
      </w:r>
      <w:r w:rsidR="0074773F">
        <w:rPr>
          <w:rFonts w:ascii="標楷體" w:eastAsia="標楷體" w:hAnsi="標楷體" w:hint="eastAsia"/>
          <w:sz w:val="28"/>
          <w:szCs w:val="28"/>
        </w:rPr>
        <w:t>日</w:t>
      </w:r>
      <w:r w:rsidR="00947E11">
        <w:rPr>
          <w:rFonts w:ascii="標楷體" w:eastAsia="標楷體" w:hAnsi="標楷體" w:hint="eastAsia"/>
          <w:sz w:val="28"/>
          <w:szCs w:val="28"/>
        </w:rPr>
        <w:t>)</w:t>
      </w:r>
      <w:r w:rsidR="0074773F">
        <w:rPr>
          <w:rFonts w:ascii="標楷體" w:eastAsia="標楷體" w:hAnsi="標楷體" w:hint="eastAsia"/>
          <w:sz w:val="28"/>
          <w:szCs w:val="28"/>
        </w:rPr>
        <w:t>上</w:t>
      </w:r>
      <w:r w:rsidR="00205BBE">
        <w:rPr>
          <w:rFonts w:ascii="標楷體" w:eastAsia="標楷體" w:hAnsi="標楷體" w:hint="eastAsia"/>
          <w:sz w:val="28"/>
          <w:szCs w:val="28"/>
        </w:rPr>
        <w:t>午</w:t>
      </w:r>
      <w:r w:rsidR="0074773F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-</w:t>
      </w:r>
      <w:r w:rsidR="0074773F">
        <w:rPr>
          <w:rFonts w:ascii="標楷體" w:eastAsia="標楷體" w:hAnsi="標楷體" w:hint="eastAsia"/>
          <w:sz w:val="28"/>
          <w:szCs w:val="28"/>
        </w:rPr>
        <w:t>12</w:t>
      </w:r>
    </w:p>
    <w:p w:rsidR="00F15B1A" w:rsidRPr="00F70676" w:rsidRDefault="00F15B1A" w:rsidP="00F70676">
      <w:pPr>
        <w:adjustRightInd w:val="0"/>
        <w:textAlignment w:val="baseline"/>
        <w:rPr>
          <w:rFonts w:ascii="標楷體" w:eastAsia="標楷體" w:hAnsi="標楷體" w:hint="eastAsia"/>
          <w:b/>
        </w:rPr>
      </w:pPr>
      <w:r w:rsidRPr="00F70676">
        <w:rPr>
          <w:rFonts w:ascii="標楷體" w:eastAsia="標楷體" w:hAnsi="標楷體" w:hint="eastAsia"/>
          <w:b/>
        </w:rPr>
        <w:t>前言：</w:t>
      </w:r>
      <w:r w:rsidR="00F70676" w:rsidRPr="00F70676">
        <w:rPr>
          <w:rStyle w:val="a10"/>
          <w:rFonts w:ascii="標楷體" w:eastAsia="標楷體" w:hAnsi="標楷體"/>
          <w:b/>
          <w:sz w:val="24"/>
          <w:szCs w:val="24"/>
        </w:rPr>
        <w:t>臺灣有許多家有身心障礙兒童的家庭處於弱勢的邊陲地帶，在面對身心障礙兒童的教養，很多時候，為人父母者是無助的。身心障礙家庭中，不乏單親、</w:t>
      </w:r>
      <w:proofErr w:type="gramStart"/>
      <w:r w:rsidR="00F70676" w:rsidRPr="00F70676">
        <w:rPr>
          <w:rStyle w:val="a10"/>
          <w:rFonts w:ascii="標楷體" w:eastAsia="標楷體" w:hAnsi="標楷體"/>
          <w:b/>
          <w:sz w:val="24"/>
          <w:szCs w:val="24"/>
        </w:rPr>
        <w:t>單薪</w:t>
      </w:r>
      <w:proofErr w:type="gramEnd"/>
      <w:r w:rsidR="00F70676" w:rsidRPr="00F70676">
        <w:rPr>
          <w:rStyle w:val="a10"/>
          <w:rFonts w:ascii="標楷體" w:eastAsia="標楷體" w:hAnsi="標楷體"/>
          <w:b/>
          <w:sz w:val="24"/>
          <w:szCs w:val="24"/>
        </w:rPr>
        <w:t>、社經地位中低階層的家庭，他們可能很久才能帶孩子去吃一餐麥當勞；在炎熱的七八月酷暑中，在家裡的</w:t>
      </w:r>
      <w:proofErr w:type="gramStart"/>
      <w:r w:rsidR="00F70676" w:rsidRPr="00F70676">
        <w:rPr>
          <w:rStyle w:val="a10"/>
          <w:rFonts w:ascii="標楷體" w:eastAsia="標楷體" w:hAnsi="標楷體"/>
          <w:b/>
          <w:sz w:val="24"/>
          <w:szCs w:val="24"/>
        </w:rPr>
        <w:t>一</w:t>
      </w:r>
      <w:proofErr w:type="gramEnd"/>
      <w:r w:rsidR="00F70676" w:rsidRPr="00F70676">
        <w:rPr>
          <w:rStyle w:val="a10"/>
          <w:rFonts w:ascii="標楷體" w:eastAsia="標楷體" w:hAnsi="標楷體"/>
          <w:b/>
          <w:sz w:val="24"/>
          <w:szCs w:val="24"/>
        </w:rPr>
        <w:t>隅汗流浹背的做著家庭代工，賺得一天兩三百塊的工資；甚至，在管教既是過動又是聽障的孩子時，打斷一根又一根的水管…</w:t>
      </w:r>
      <w:proofErr w:type="gramStart"/>
      <w:r w:rsidR="00F70676" w:rsidRPr="00F70676">
        <w:rPr>
          <w:rStyle w:val="a10"/>
          <w:rFonts w:ascii="標楷體" w:eastAsia="標楷體" w:hAnsi="標楷體"/>
          <w:b/>
          <w:sz w:val="24"/>
          <w:szCs w:val="24"/>
        </w:rPr>
        <w:t>…</w:t>
      </w:r>
      <w:proofErr w:type="gramEnd"/>
      <w:r w:rsidR="00F70676" w:rsidRPr="00F70676">
        <w:rPr>
          <w:rStyle w:val="a10"/>
          <w:rFonts w:ascii="標楷體" w:eastAsia="標楷體" w:hAnsi="標楷體"/>
          <w:b/>
          <w:sz w:val="24"/>
          <w:szCs w:val="24"/>
        </w:rPr>
        <w:t>這些家庭都需要外</w:t>
      </w:r>
      <w:r w:rsidR="00F70676">
        <w:rPr>
          <w:rStyle w:val="a10"/>
          <w:rFonts w:ascii="標楷體" w:eastAsia="標楷體" w:hAnsi="標楷體"/>
          <w:b/>
          <w:sz w:val="24"/>
          <w:szCs w:val="24"/>
        </w:rPr>
        <w:t>界的協助。對於校園門牆內的教師而言，可以積極透過親職教育的方式</w:t>
      </w:r>
      <w:r w:rsidR="00F70676">
        <w:rPr>
          <w:rStyle w:val="a10"/>
          <w:rFonts w:ascii="標楷體" w:eastAsia="標楷體" w:hAnsi="標楷體" w:hint="eastAsia"/>
          <w:b/>
          <w:sz w:val="24"/>
          <w:szCs w:val="24"/>
        </w:rPr>
        <w:t>或</w:t>
      </w:r>
      <w:r w:rsidR="00F70676" w:rsidRPr="00F70676">
        <w:rPr>
          <w:rStyle w:val="a10"/>
          <w:rFonts w:ascii="標楷體" w:eastAsia="標楷體" w:hAnsi="標楷體"/>
          <w:b/>
          <w:sz w:val="24"/>
          <w:szCs w:val="24"/>
        </w:rPr>
        <w:t>支持性團體的組成</w:t>
      </w:r>
      <w:r w:rsidR="00F70676">
        <w:rPr>
          <w:rStyle w:val="a10"/>
          <w:rFonts w:ascii="標楷體" w:eastAsia="標楷體" w:hAnsi="標楷體" w:hint="eastAsia"/>
          <w:b/>
          <w:sz w:val="24"/>
          <w:szCs w:val="24"/>
        </w:rPr>
        <w:t>，</w:t>
      </w:r>
      <w:r w:rsidR="00F70676" w:rsidRPr="00F70676">
        <w:rPr>
          <w:rStyle w:val="a10"/>
          <w:rFonts w:ascii="標楷體" w:eastAsia="標楷體" w:hAnsi="標楷體"/>
          <w:b/>
          <w:sz w:val="24"/>
          <w:szCs w:val="24"/>
        </w:rPr>
        <w:t>促</w:t>
      </w:r>
      <w:r w:rsidR="00F70676">
        <w:rPr>
          <w:rStyle w:val="a10"/>
          <w:rFonts w:ascii="標楷體" w:eastAsia="標楷體" w:hAnsi="標楷體" w:hint="eastAsia"/>
          <w:b/>
          <w:sz w:val="24"/>
          <w:szCs w:val="24"/>
        </w:rPr>
        <w:t>進</w:t>
      </w:r>
      <w:r w:rsidR="00F70676" w:rsidRPr="00F70676">
        <w:rPr>
          <w:rStyle w:val="a10"/>
          <w:rFonts w:ascii="標楷體" w:eastAsia="標楷體" w:hAnsi="標楷體"/>
          <w:b/>
          <w:sz w:val="24"/>
          <w:szCs w:val="24"/>
        </w:rPr>
        <w:t>親</w:t>
      </w:r>
      <w:r w:rsidR="00F70676">
        <w:rPr>
          <w:rStyle w:val="a10"/>
          <w:rFonts w:ascii="標楷體" w:eastAsia="標楷體" w:hAnsi="標楷體" w:hint="eastAsia"/>
          <w:b/>
          <w:sz w:val="24"/>
          <w:szCs w:val="24"/>
        </w:rPr>
        <w:t>子</w:t>
      </w:r>
      <w:r w:rsidR="00F70676" w:rsidRPr="00F70676">
        <w:rPr>
          <w:rStyle w:val="a10"/>
          <w:rFonts w:ascii="標楷體" w:eastAsia="標楷體" w:hAnsi="標楷體"/>
          <w:b/>
          <w:sz w:val="24"/>
          <w:szCs w:val="24"/>
        </w:rPr>
        <w:t>合作。</w:t>
      </w:r>
    </w:p>
    <w:p w:rsidR="00F15B1A" w:rsidRPr="002B2E3D" w:rsidRDefault="003733CD" w:rsidP="00723A10">
      <w:pPr>
        <w:numPr>
          <w:ilvl w:val="0"/>
          <w:numId w:val="18"/>
        </w:numPr>
        <w:adjustRightInd w:val="0"/>
        <w:spacing w:line="500" w:lineRule="exact"/>
        <w:textAlignment w:val="baseline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父母</w:t>
      </w:r>
      <w:r w:rsidR="00F50047">
        <w:rPr>
          <w:rFonts w:ascii="標楷體" w:eastAsia="標楷體" w:hAnsi="標楷體" w:hint="eastAsia"/>
          <w:sz w:val="28"/>
          <w:szCs w:val="28"/>
        </w:rPr>
        <w:t>的</w:t>
      </w:r>
      <w:r w:rsidR="00EA2B3A" w:rsidRPr="002B2E3D">
        <w:rPr>
          <w:rFonts w:ascii="標楷體" w:eastAsia="標楷體" w:hAnsi="標楷體" w:hint="eastAsia"/>
          <w:sz w:val="28"/>
          <w:szCs w:val="28"/>
        </w:rPr>
        <w:t>情緒調節</w:t>
      </w:r>
    </w:p>
    <w:p w:rsidR="006C3BC6" w:rsidRPr="00F70676" w:rsidRDefault="00723A10" w:rsidP="00F70676">
      <w:pPr>
        <w:adjustRightInd w:val="0"/>
        <w:ind w:leftChars="150" w:left="360" w:firstLineChars="50" w:firstLine="120"/>
        <w:textAlignment w:val="baseline"/>
        <w:rPr>
          <w:rStyle w:val="a10"/>
          <w:rFonts w:ascii="標楷體" w:eastAsia="標楷體" w:hAnsi="標楷體" w:hint="eastAsia"/>
          <w:b/>
          <w:sz w:val="24"/>
          <w:szCs w:val="24"/>
        </w:rPr>
      </w:pPr>
      <w:r w:rsidRPr="00F70676">
        <w:rPr>
          <w:rStyle w:val="a10"/>
          <w:rFonts w:ascii="標楷體" w:eastAsia="標楷體" w:hAnsi="標楷體" w:hint="eastAsia"/>
          <w:b/>
          <w:sz w:val="24"/>
          <w:szCs w:val="24"/>
        </w:rPr>
        <w:t>1.</w:t>
      </w:r>
      <w:r w:rsidR="003733CD" w:rsidRPr="00F70676">
        <w:rPr>
          <w:rStyle w:val="a10"/>
          <w:rFonts w:ascii="標楷體" w:eastAsia="標楷體" w:hAnsi="標楷體" w:hint="eastAsia"/>
          <w:b/>
          <w:sz w:val="24"/>
          <w:szCs w:val="24"/>
        </w:rPr>
        <w:t>父母</w:t>
      </w:r>
      <w:r w:rsidR="004D51EC" w:rsidRPr="00F70676">
        <w:rPr>
          <w:rStyle w:val="a10"/>
          <w:rFonts w:ascii="標楷體" w:eastAsia="標楷體" w:hAnsi="標楷體" w:hint="eastAsia"/>
          <w:b/>
          <w:sz w:val="24"/>
          <w:szCs w:val="24"/>
        </w:rPr>
        <w:t>本身的壓力情境</w:t>
      </w:r>
    </w:p>
    <w:p w:rsidR="00896CA5" w:rsidRPr="00F70676" w:rsidRDefault="00723A10" w:rsidP="00F70676">
      <w:pPr>
        <w:adjustRightInd w:val="0"/>
        <w:ind w:leftChars="150" w:left="360" w:firstLineChars="50" w:firstLine="120"/>
        <w:textAlignment w:val="baseline"/>
        <w:rPr>
          <w:rStyle w:val="a10"/>
          <w:rFonts w:ascii="標楷體" w:eastAsia="標楷體" w:hAnsi="標楷體" w:hint="eastAsia"/>
          <w:b/>
          <w:sz w:val="24"/>
          <w:szCs w:val="24"/>
        </w:rPr>
      </w:pPr>
      <w:r w:rsidRPr="00F70676">
        <w:rPr>
          <w:rStyle w:val="a10"/>
          <w:rFonts w:ascii="標楷體" w:eastAsia="標楷體" w:hAnsi="標楷體" w:hint="eastAsia"/>
          <w:b/>
          <w:sz w:val="24"/>
          <w:szCs w:val="24"/>
        </w:rPr>
        <w:t>2.</w:t>
      </w:r>
      <w:r w:rsidR="003F52A3" w:rsidRPr="00F70676">
        <w:rPr>
          <w:rStyle w:val="a10"/>
          <w:rFonts w:ascii="標楷體" w:eastAsia="標楷體" w:hAnsi="標楷體" w:hint="eastAsia"/>
          <w:b/>
          <w:sz w:val="24"/>
          <w:szCs w:val="24"/>
        </w:rPr>
        <w:t>壓力情境的疏解</w:t>
      </w:r>
    </w:p>
    <w:p w:rsidR="00F15B1A" w:rsidRPr="002B2E3D" w:rsidRDefault="00723A10" w:rsidP="008B7BDD">
      <w:pPr>
        <w:numPr>
          <w:ilvl w:val="0"/>
          <w:numId w:val="18"/>
        </w:numPr>
        <w:adjustRightInd w:val="0"/>
        <w:spacing w:line="500" w:lineRule="exact"/>
        <w:textAlignment w:val="baseline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建立</w:t>
      </w:r>
      <w:r w:rsidRPr="00723A10">
        <w:rPr>
          <w:rFonts w:ascii="標楷體" w:eastAsia="標楷體" w:hAnsi="標楷體" w:hint="eastAsia"/>
          <w:sz w:val="28"/>
          <w:szCs w:val="28"/>
        </w:rPr>
        <w:t>關</w:t>
      </w:r>
      <w:r>
        <w:rPr>
          <w:rFonts w:ascii="標楷體" w:eastAsia="標楷體" w:hAnsi="標楷體" w:hint="eastAsia"/>
          <w:sz w:val="28"/>
          <w:szCs w:val="28"/>
        </w:rPr>
        <w:t>係</w:t>
      </w:r>
    </w:p>
    <w:p w:rsidR="00F15B1A" w:rsidRPr="00F70676" w:rsidRDefault="006C3BC6" w:rsidP="00F70676">
      <w:pPr>
        <w:adjustRightInd w:val="0"/>
        <w:ind w:leftChars="150" w:left="360" w:firstLineChars="50" w:firstLine="120"/>
        <w:textAlignment w:val="baseline"/>
        <w:rPr>
          <w:rStyle w:val="a10"/>
          <w:rFonts w:ascii="標楷體" w:eastAsia="標楷體" w:hAnsi="標楷體" w:hint="eastAsia"/>
          <w:b/>
          <w:sz w:val="24"/>
          <w:szCs w:val="24"/>
        </w:rPr>
      </w:pPr>
      <w:r w:rsidRPr="00F70676">
        <w:rPr>
          <w:rStyle w:val="a10"/>
          <w:rFonts w:ascii="標楷體" w:eastAsia="標楷體" w:hAnsi="標楷體" w:hint="eastAsia"/>
          <w:b/>
          <w:sz w:val="24"/>
          <w:szCs w:val="24"/>
        </w:rPr>
        <w:t>1.</w:t>
      </w:r>
      <w:r w:rsidR="00F15B1A" w:rsidRPr="00F70676">
        <w:rPr>
          <w:rStyle w:val="a10"/>
          <w:rFonts w:ascii="標楷體" w:eastAsia="標楷體" w:hAnsi="標楷體" w:hint="eastAsia"/>
          <w:b/>
          <w:sz w:val="24"/>
          <w:szCs w:val="24"/>
        </w:rPr>
        <w:t>真誠的接納</w:t>
      </w:r>
      <w:r w:rsidR="00723A10" w:rsidRPr="00F70676">
        <w:rPr>
          <w:rStyle w:val="a10"/>
          <w:rFonts w:ascii="標楷體" w:eastAsia="標楷體" w:hAnsi="標楷體" w:hint="eastAsia"/>
          <w:b/>
          <w:sz w:val="24"/>
          <w:szCs w:val="24"/>
        </w:rPr>
        <w:t>與同理</w:t>
      </w:r>
    </w:p>
    <w:p w:rsidR="00F15B1A" w:rsidRPr="00F70676" w:rsidRDefault="006C3BC6" w:rsidP="00F70676">
      <w:pPr>
        <w:adjustRightInd w:val="0"/>
        <w:ind w:leftChars="150" w:left="360" w:firstLineChars="50" w:firstLine="120"/>
        <w:textAlignment w:val="baseline"/>
        <w:rPr>
          <w:rStyle w:val="a10"/>
          <w:rFonts w:ascii="標楷體" w:eastAsia="標楷體" w:hAnsi="標楷體" w:hint="eastAsia"/>
          <w:b/>
          <w:sz w:val="24"/>
          <w:szCs w:val="24"/>
        </w:rPr>
      </w:pPr>
      <w:r w:rsidRPr="00F70676">
        <w:rPr>
          <w:rStyle w:val="a10"/>
          <w:rFonts w:ascii="標楷體" w:eastAsia="標楷體" w:hAnsi="標楷體" w:hint="eastAsia"/>
          <w:b/>
          <w:sz w:val="24"/>
          <w:szCs w:val="24"/>
        </w:rPr>
        <w:t>2.</w:t>
      </w:r>
      <w:r w:rsidR="00F15B1A" w:rsidRPr="00F70676">
        <w:rPr>
          <w:rStyle w:val="a10"/>
          <w:rFonts w:ascii="標楷體" w:eastAsia="標楷體" w:hAnsi="標楷體" w:hint="eastAsia"/>
          <w:b/>
          <w:sz w:val="24"/>
          <w:szCs w:val="24"/>
        </w:rPr>
        <w:t>避免令人沮喪的話</w:t>
      </w:r>
      <w:r w:rsidR="00825DF1" w:rsidRPr="00F70676">
        <w:rPr>
          <w:rStyle w:val="a10"/>
          <w:rFonts w:ascii="標楷體" w:eastAsia="標楷體" w:hAnsi="標楷體" w:hint="eastAsia"/>
          <w:b/>
          <w:sz w:val="24"/>
          <w:szCs w:val="24"/>
        </w:rPr>
        <w:t>－</w:t>
      </w:r>
      <w:r w:rsidR="00E762FC" w:rsidRPr="00F70676">
        <w:rPr>
          <w:rStyle w:val="a10"/>
          <w:rFonts w:ascii="標楷體" w:eastAsia="標楷體" w:hAnsi="標楷體" w:hint="eastAsia"/>
          <w:b/>
          <w:sz w:val="24"/>
          <w:szCs w:val="24"/>
        </w:rPr>
        <w:t>12種</w:t>
      </w:r>
      <w:r w:rsidR="00825DF1" w:rsidRPr="00F70676">
        <w:rPr>
          <w:rStyle w:val="a10"/>
          <w:rFonts w:ascii="標楷體" w:eastAsia="標楷體" w:hAnsi="標楷體" w:hint="eastAsia"/>
          <w:b/>
          <w:sz w:val="24"/>
          <w:szCs w:val="24"/>
        </w:rPr>
        <w:t>溝通的絆腳石</w:t>
      </w:r>
    </w:p>
    <w:p w:rsidR="00723A10" w:rsidRPr="00100916" w:rsidRDefault="00723A10" w:rsidP="00723A10">
      <w:pPr>
        <w:adjustRightInd w:val="0"/>
        <w:spacing w:line="500" w:lineRule="exact"/>
        <w:textAlignment w:val="baseline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1509BC">
        <w:rPr>
          <w:rFonts w:ascii="標楷體" w:eastAsia="標楷體" w:hAnsi="標楷體" w:hint="eastAsia"/>
          <w:sz w:val="28"/>
          <w:szCs w:val="28"/>
        </w:rPr>
        <w:t>提昇父母效能</w:t>
      </w:r>
    </w:p>
    <w:p w:rsidR="00825DF1" w:rsidRPr="00F70676" w:rsidRDefault="00825DF1" w:rsidP="00F70676">
      <w:pPr>
        <w:adjustRightInd w:val="0"/>
        <w:ind w:leftChars="150" w:left="360" w:firstLineChars="50" w:firstLine="120"/>
        <w:textAlignment w:val="baseline"/>
        <w:rPr>
          <w:rStyle w:val="a10"/>
          <w:rFonts w:ascii="標楷體" w:eastAsia="標楷體" w:hAnsi="標楷體" w:hint="eastAsia"/>
          <w:b/>
          <w:sz w:val="24"/>
          <w:szCs w:val="24"/>
        </w:rPr>
      </w:pPr>
      <w:r w:rsidRPr="00F70676">
        <w:rPr>
          <w:rStyle w:val="a10"/>
          <w:rFonts w:ascii="標楷體" w:eastAsia="標楷體" w:hAnsi="標楷體" w:hint="eastAsia"/>
          <w:b/>
          <w:sz w:val="24"/>
          <w:szCs w:val="24"/>
        </w:rPr>
        <w:t>1.與孩子「交」朋友比「教」孩子更重要</w:t>
      </w:r>
    </w:p>
    <w:p w:rsidR="008B7BDD" w:rsidRPr="00F70676" w:rsidRDefault="00825DF1" w:rsidP="00F70676">
      <w:pPr>
        <w:adjustRightInd w:val="0"/>
        <w:ind w:leftChars="150" w:left="360" w:firstLineChars="50" w:firstLine="120"/>
        <w:textAlignment w:val="baseline"/>
        <w:rPr>
          <w:rStyle w:val="a10"/>
          <w:rFonts w:ascii="標楷體" w:eastAsia="標楷體" w:hAnsi="標楷體" w:hint="eastAsia"/>
          <w:b/>
          <w:sz w:val="24"/>
          <w:szCs w:val="24"/>
        </w:rPr>
      </w:pPr>
      <w:r w:rsidRPr="00F70676">
        <w:rPr>
          <w:rStyle w:val="a10"/>
          <w:rFonts w:ascii="標楷體" w:eastAsia="標楷體" w:hAnsi="標楷體" w:hint="eastAsia"/>
          <w:b/>
          <w:sz w:val="24"/>
          <w:szCs w:val="24"/>
        </w:rPr>
        <w:t>2.</w:t>
      </w:r>
      <w:r w:rsidR="00294FC3" w:rsidRPr="00F70676">
        <w:rPr>
          <w:rStyle w:val="a10"/>
          <w:rFonts w:ascii="標楷體" w:eastAsia="標楷體" w:hAnsi="標楷體" w:hint="eastAsia"/>
          <w:b/>
          <w:sz w:val="24"/>
          <w:szCs w:val="24"/>
        </w:rPr>
        <w:t>鼓勵激發潛能，讚美激</w:t>
      </w:r>
      <w:r w:rsidR="008B7BDD" w:rsidRPr="00F70676">
        <w:rPr>
          <w:rStyle w:val="a10"/>
          <w:rFonts w:ascii="標楷體" w:eastAsia="標楷體" w:hAnsi="標楷體" w:hint="eastAsia"/>
          <w:b/>
          <w:sz w:val="24"/>
          <w:szCs w:val="24"/>
        </w:rPr>
        <w:t>發榮譽感</w:t>
      </w:r>
    </w:p>
    <w:p w:rsidR="008B7BDD" w:rsidRPr="00F70676" w:rsidRDefault="00723A10" w:rsidP="00F70676">
      <w:pPr>
        <w:adjustRightInd w:val="0"/>
        <w:ind w:leftChars="150" w:left="360" w:firstLineChars="50" w:firstLine="120"/>
        <w:textAlignment w:val="baseline"/>
        <w:rPr>
          <w:rStyle w:val="a10"/>
          <w:rFonts w:ascii="標楷體" w:eastAsia="標楷體" w:hAnsi="標楷體" w:hint="eastAsia"/>
          <w:b/>
          <w:sz w:val="24"/>
          <w:szCs w:val="24"/>
        </w:rPr>
      </w:pPr>
      <w:r w:rsidRPr="00F70676">
        <w:rPr>
          <w:rStyle w:val="a10"/>
          <w:rFonts w:ascii="標楷體" w:eastAsia="標楷體" w:hAnsi="標楷體" w:hint="eastAsia"/>
          <w:b/>
          <w:sz w:val="24"/>
          <w:szCs w:val="24"/>
        </w:rPr>
        <w:t>3.</w:t>
      </w:r>
      <w:r w:rsidR="003F52A3" w:rsidRPr="00F70676">
        <w:rPr>
          <w:rStyle w:val="a10"/>
          <w:rFonts w:ascii="標楷體" w:eastAsia="標楷體" w:hAnsi="標楷體" w:hint="eastAsia"/>
          <w:b/>
          <w:sz w:val="24"/>
          <w:szCs w:val="24"/>
        </w:rPr>
        <w:t>傾聽與</w:t>
      </w:r>
      <w:r w:rsidRPr="00F70676">
        <w:rPr>
          <w:rStyle w:val="a10"/>
          <w:rFonts w:ascii="標楷體" w:eastAsia="標楷體" w:hAnsi="標楷體" w:hint="eastAsia"/>
          <w:b/>
          <w:sz w:val="24"/>
          <w:szCs w:val="24"/>
        </w:rPr>
        <w:t>我訊息表達</w:t>
      </w:r>
    </w:p>
    <w:p w:rsidR="008B7BDD" w:rsidRPr="00F70676" w:rsidRDefault="008B7BDD" w:rsidP="00F70676">
      <w:pPr>
        <w:adjustRightInd w:val="0"/>
        <w:ind w:leftChars="150" w:left="360" w:firstLineChars="50" w:firstLine="120"/>
        <w:textAlignment w:val="baseline"/>
        <w:rPr>
          <w:rStyle w:val="a10"/>
          <w:rFonts w:ascii="標楷體" w:eastAsia="標楷體" w:hAnsi="標楷體" w:hint="eastAsia"/>
          <w:b/>
          <w:sz w:val="24"/>
          <w:szCs w:val="24"/>
        </w:rPr>
      </w:pPr>
      <w:r w:rsidRPr="00F70676">
        <w:rPr>
          <w:rStyle w:val="a10"/>
          <w:rFonts w:ascii="標楷體" w:eastAsia="標楷體" w:hAnsi="標楷體" w:hint="eastAsia"/>
          <w:b/>
          <w:sz w:val="24"/>
          <w:szCs w:val="24"/>
        </w:rPr>
        <w:t>4.愛與榜樣－以身作則</w:t>
      </w:r>
    </w:p>
    <w:p w:rsidR="00723A10" w:rsidRDefault="00723A10" w:rsidP="00723A10">
      <w:pPr>
        <w:adjustRightInd w:val="0"/>
        <w:spacing w:line="500" w:lineRule="exact"/>
        <w:ind w:leftChars="150" w:left="360" w:firstLineChars="50" w:firstLine="140"/>
        <w:textAlignment w:val="baseline"/>
        <w:rPr>
          <w:rFonts w:ascii="標楷體" w:eastAsia="標楷體" w:hAnsi="標楷體" w:hint="eastAsia"/>
          <w:sz w:val="28"/>
          <w:szCs w:val="28"/>
        </w:rPr>
      </w:pPr>
    </w:p>
    <w:p w:rsidR="00AB15AC" w:rsidRPr="00AB15AC" w:rsidRDefault="00AB15AC" w:rsidP="008B7BDD">
      <w:pPr>
        <w:adjustRightInd w:val="0"/>
        <w:spacing w:line="400" w:lineRule="exact"/>
        <w:ind w:leftChars="150" w:left="360" w:firstLineChars="50" w:firstLine="140"/>
        <w:textAlignment w:val="baseline"/>
        <w:rPr>
          <w:rFonts w:ascii="標楷體" w:eastAsia="標楷體" w:hAnsi="標楷體" w:hint="eastAsia"/>
          <w:sz w:val="28"/>
          <w:szCs w:val="28"/>
        </w:rPr>
      </w:pPr>
      <w:r w:rsidRPr="00AB15AC">
        <w:rPr>
          <w:rFonts w:ascii="標楷體" w:eastAsia="標楷體" w:hAnsi="標楷體" w:hint="eastAsia"/>
          <w:sz w:val="28"/>
          <w:szCs w:val="28"/>
        </w:rPr>
        <w:t>講師：曾家炎　文化大學生活應用科學研究所碩士</w:t>
      </w:r>
    </w:p>
    <w:p w:rsidR="00AB15AC" w:rsidRPr="00AB15AC" w:rsidRDefault="00AB15AC" w:rsidP="008B7BDD">
      <w:pPr>
        <w:adjustRightInd w:val="0"/>
        <w:spacing w:line="400" w:lineRule="exact"/>
        <w:ind w:leftChars="150" w:left="360" w:firstLineChars="50" w:firstLine="140"/>
        <w:textAlignment w:val="baseline"/>
        <w:rPr>
          <w:rFonts w:ascii="標楷體" w:eastAsia="標楷體" w:hAnsi="標楷體" w:hint="eastAsia"/>
          <w:sz w:val="28"/>
          <w:szCs w:val="28"/>
        </w:rPr>
      </w:pPr>
      <w:r w:rsidRPr="00AB15AC">
        <w:rPr>
          <w:rFonts w:ascii="標楷體" w:eastAsia="標楷體" w:hAnsi="標楷體" w:hint="eastAsia"/>
          <w:sz w:val="28"/>
          <w:szCs w:val="28"/>
        </w:rPr>
        <w:t>新竹市政府教育局、台北市親職教育協會顧問</w:t>
      </w:r>
    </w:p>
    <w:p w:rsidR="00AB15AC" w:rsidRPr="00AB15AC" w:rsidRDefault="00F50047" w:rsidP="008B7BDD">
      <w:pPr>
        <w:adjustRightInd w:val="0"/>
        <w:spacing w:line="400" w:lineRule="exact"/>
        <w:ind w:leftChars="150" w:left="360" w:firstLineChars="50" w:firstLine="140"/>
        <w:textAlignment w:val="baseline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台灣大學、陽明大學、</w:t>
      </w:r>
      <w:r w:rsidR="00F70676">
        <w:rPr>
          <w:rFonts w:ascii="標楷體" w:eastAsia="標楷體" w:hAnsi="標楷體" w:hint="eastAsia"/>
          <w:sz w:val="28"/>
          <w:szCs w:val="28"/>
        </w:rPr>
        <w:t>中國</w:t>
      </w:r>
      <w:r w:rsidR="00AB15AC" w:rsidRPr="00AB15AC">
        <w:rPr>
          <w:rFonts w:ascii="標楷體" w:eastAsia="標楷體" w:hAnsi="標楷體" w:hint="eastAsia"/>
          <w:sz w:val="28"/>
          <w:szCs w:val="28"/>
        </w:rPr>
        <w:t>文化大學</w:t>
      </w:r>
      <w:r w:rsidR="00F70676">
        <w:rPr>
          <w:rFonts w:ascii="標楷體" w:eastAsia="標楷體" w:hAnsi="標楷體" w:hint="eastAsia"/>
          <w:sz w:val="28"/>
          <w:szCs w:val="28"/>
        </w:rPr>
        <w:t>，</w:t>
      </w:r>
      <w:r w:rsidR="003733CD">
        <w:rPr>
          <w:rFonts w:ascii="標楷體" w:eastAsia="標楷體" w:hAnsi="標楷體" w:hint="eastAsia"/>
          <w:sz w:val="28"/>
          <w:szCs w:val="28"/>
        </w:rPr>
        <w:t>社團</w:t>
      </w:r>
      <w:r w:rsidR="00AB15AC" w:rsidRPr="00AB15AC">
        <w:rPr>
          <w:rFonts w:ascii="標楷體" w:eastAsia="標楷體" w:hAnsi="標楷體" w:hint="eastAsia"/>
          <w:sz w:val="28"/>
          <w:szCs w:val="28"/>
        </w:rPr>
        <w:t>親職講師</w:t>
      </w:r>
    </w:p>
    <w:p w:rsidR="00AB15AC" w:rsidRPr="00AB15AC" w:rsidRDefault="00AB15AC" w:rsidP="008B7BDD">
      <w:pPr>
        <w:adjustRightInd w:val="0"/>
        <w:spacing w:line="400" w:lineRule="exact"/>
        <w:ind w:leftChars="150" w:left="360" w:firstLineChars="50" w:firstLine="140"/>
        <w:textAlignment w:val="baseline"/>
        <w:rPr>
          <w:rFonts w:ascii="標楷體" w:eastAsia="標楷體" w:hAnsi="標楷體" w:hint="eastAsia"/>
          <w:sz w:val="28"/>
          <w:szCs w:val="28"/>
        </w:rPr>
      </w:pPr>
      <w:r w:rsidRPr="00AB15AC">
        <w:rPr>
          <w:rFonts w:ascii="標楷體" w:eastAsia="標楷體" w:hAnsi="標楷體" w:hint="eastAsia"/>
          <w:sz w:val="28"/>
          <w:szCs w:val="28"/>
        </w:rPr>
        <w:t>教育部國中小教師、</w:t>
      </w:r>
      <w:proofErr w:type="gramStart"/>
      <w:r w:rsidRPr="00AB15AC">
        <w:rPr>
          <w:rFonts w:ascii="標楷體" w:eastAsia="標楷體" w:hAnsi="標楷體" w:hint="eastAsia"/>
          <w:sz w:val="28"/>
          <w:szCs w:val="28"/>
        </w:rPr>
        <w:t>主任輔知研習</w:t>
      </w:r>
      <w:proofErr w:type="gramEnd"/>
      <w:r w:rsidRPr="00AB15AC">
        <w:rPr>
          <w:rFonts w:ascii="標楷體" w:eastAsia="標楷體" w:hAnsi="標楷體" w:hint="eastAsia"/>
          <w:sz w:val="28"/>
          <w:szCs w:val="28"/>
        </w:rPr>
        <w:t>、校長儲訓班講師</w:t>
      </w:r>
    </w:p>
    <w:p w:rsidR="00AB15AC" w:rsidRPr="00AB15AC" w:rsidRDefault="00AB15AC" w:rsidP="008B7BDD">
      <w:pPr>
        <w:adjustRightInd w:val="0"/>
        <w:spacing w:line="400" w:lineRule="exact"/>
        <w:ind w:leftChars="150" w:left="360" w:firstLineChars="50" w:firstLine="140"/>
        <w:textAlignment w:val="baseline"/>
        <w:rPr>
          <w:rFonts w:ascii="標楷體" w:eastAsia="標楷體" w:hAnsi="標楷體" w:hint="eastAsia"/>
          <w:sz w:val="28"/>
          <w:szCs w:val="28"/>
        </w:rPr>
      </w:pPr>
      <w:r w:rsidRPr="00AB15AC">
        <w:rPr>
          <w:rFonts w:ascii="標楷體" w:eastAsia="標楷體" w:hAnsi="標楷體" w:hint="eastAsia"/>
          <w:sz w:val="28"/>
          <w:szCs w:val="28"/>
        </w:rPr>
        <w:t>教育部教師效能、台北市親職教育協會父母效能講師</w:t>
      </w:r>
    </w:p>
    <w:p w:rsidR="00AB15AC" w:rsidRPr="00AB15AC" w:rsidRDefault="00AB15AC" w:rsidP="008B7BDD">
      <w:pPr>
        <w:adjustRightInd w:val="0"/>
        <w:spacing w:line="400" w:lineRule="exact"/>
        <w:ind w:leftChars="150" w:left="360" w:firstLineChars="50" w:firstLine="140"/>
        <w:textAlignment w:val="baseline"/>
        <w:rPr>
          <w:rFonts w:ascii="標楷體" w:eastAsia="標楷體" w:hAnsi="標楷體" w:hint="eastAsia"/>
          <w:sz w:val="28"/>
          <w:szCs w:val="28"/>
        </w:rPr>
      </w:pPr>
      <w:r w:rsidRPr="00AB15AC">
        <w:rPr>
          <w:rFonts w:ascii="標楷體" w:eastAsia="標楷體" w:hAnsi="標楷體" w:hint="eastAsia"/>
          <w:sz w:val="28"/>
          <w:szCs w:val="28"/>
        </w:rPr>
        <w:t>台北市青少年EQ營、三Q營、品德教育營營長</w:t>
      </w:r>
      <w:r w:rsidR="001509BC">
        <w:rPr>
          <w:rFonts w:ascii="標楷體" w:eastAsia="標楷體" w:hAnsi="標楷體" w:hint="eastAsia"/>
          <w:sz w:val="28"/>
          <w:szCs w:val="28"/>
        </w:rPr>
        <w:t>2</w:t>
      </w:r>
      <w:r w:rsidR="00294FC3">
        <w:rPr>
          <w:rFonts w:ascii="標楷體" w:eastAsia="標楷體" w:hAnsi="標楷體" w:hint="eastAsia"/>
          <w:sz w:val="28"/>
          <w:szCs w:val="28"/>
        </w:rPr>
        <w:t>3</w:t>
      </w:r>
      <w:r w:rsidRPr="00AB15AC">
        <w:rPr>
          <w:rFonts w:ascii="標楷體" w:eastAsia="標楷體" w:hAnsi="標楷體" w:hint="eastAsia"/>
          <w:sz w:val="28"/>
          <w:szCs w:val="28"/>
        </w:rPr>
        <w:t>年</w:t>
      </w:r>
    </w:p>
    <w:p w:rsidR="00AB15AC" w:rsidRPr="00AB15AC" w:rsidRDefault="00AB15AC" w:rsidP="008B7BDD">
      <w:pPr>
        <w:adjustRightInd w:val="0"/>
        <w:spacing w:line="400" w:lineRule="exact"/>
        <w:ind w:leftChars="150" w:left="360" w:firstLineChars="50" w:firstLine="140"/>
        <w:textAlignment w:val="baseline"/>
        <w:rPr>
          <w:rFonts w:ascii="標楷體" w:eastAsia="標楷體" w:hAnsi="標楷體" w:hint="eastAsia"/>
          <w:sz w:val="28"/>
          <w:szCs w:val="28"/>
        </w:rPr>
      </w:pPr>
      <w:r w:rsidRPr="00AB15AC">
        <w:rPr>
          <w:rFonts w:ascii="標楷體" w:eastAsia="標楷體" w:hAnsi="標楷體" w:hint="eastAsia"/>
          <w:sz w:val="28"/>
          <w:szCs w:val="28"/>
        </w:rPr>
        <w:t>中華輔導與諮商學報：青春期性教育論文審查委員</w:t>
      </w:r>
    </w:p>
    <w:p w:rsidR="00AB15AC" w:rsidRPr="00960532" w:rsidRDefault="00AB15AC" w:rsidP="008B7BDD">
      <w:pPr>
        <w:adjustRightInd w:val="0"/>
        <w:spacing w:line="400" w:lineRule="exact"/>
        <w:ind w:leftChars="150" w:left="360" w:firstLineChars="50" w:firstLine="140"/>
        <w:textAlignment w:val="baseline"/>
        <w:rPr>
          <w:rFonts w:ascii="標楷體" w:eastAsia="標楷體" w:hAnsi="標楷體" w:hint="eastAsia"/>
          <w:sz w:val="28"/>
          <w:szCs w:val="28"/>
        </w:rPr>
      </w:pPr>
      <w:r w:rsidRPr="00AB15AC">
        <w:rPr>
          <w:rFonts w:ascii="標楷體" w:eastAsia="標楷體" w:hAnsi="標楷體" w:hint="eastAsia"/>
          <w:sz w:val="28"/>
          <w:szCs w:val="28"/>
        </w:rPr>
        <w:t>親職教育、</w:t>
      </w:r>
      <w:r w:rsidRPr="00AB15AC">
        <w:rPr>
          <w:rFonts w:ascii="標楷體" w:eastAsia="標楷體" w:hAnsi="標楷體"/>
          <w:sz w:val="28"/>
          <w:szCs w:val="28"/>
        </w:rPr>
        <w:t>兩</w:t>
      </w:r>
      <w:r w:rsidRPr="00AB15AC">
        <w:rPr>
          <w:rFonts w:ascii="標楷體" w:eastAsia="標楷體" w:hAnsi="標楷體" w:hint="eastAsia"/>
          <w:sz w:val="28"/>
          <w:szCs w:val="28"/>
        </w:rPr>
        <w:t>性關係、人際關係演講</w:t>
      </w:r>
      <w:r w:rsidR="008B7BDD">
        <w:rPr>
          <w:rFonts w:ascii="標楷體" w:eastAsia="標楷體" w:hAnsi="標楷體" w:hint="eastAsia"/>
          <w:sz w:val="28"/>
          <w:szCs w:val="28"/>
        </w:rPr>
        <w:t>2</w:t>
      </w:r>
      <w:r w:rsidR="00294FC3">
        <w:rPr>
          <w:rFonts w:ascii="標楷體" w:eastAsia="標楷體" w:hAnsi="標楷體" w:hint="eastAsia"/>
          <w:sz w:val="28"/>
          <w:szCs w:val="28"/>
        </w:rPr>
        <w:t>4</w:t>
      </w:r>
      <w:r w:rsidR="003733CD">
        <w:rPr>
          <w:rFonts w:ascii="標楷體" w:eastAsia="標楷體" w:hAnsi="標楷體" w:hint="eastAsia"/>
          <w:sz w:val="28"/>
          <w:szCs w:val="28"/>
        </w:rPr>
        <w:t>年，肆</w:t>
      </w:r>
      <w:r w:rsidRPr="00AB15AC">
        <w:rPr>
          <w:rFonts w:ascii="標楷體" w:eastAsia="標楷體" w:hAnsi="標楷體" w:hint="eastAsia"/>
          <w:sz w:val="28"/>
          <w:szCs w:val="28"/>
        </w:rPr>
        <w:t>仟餘場</w:t>
      </w:r>
    </w:p>
    <w:p w:rsidR="003F52A3" w:rsidRPr="008B7BDD" w:rsidRDefault="008B7BDD" w:rsidP="008B7BDD">
      <w:pPr>
        <w:adjustRightInd w:val="0"/>
        <w:spacing w:line="400" w:lineRule="exact"/>
        <w:ind w:leftChars="150" w:left="360" w:firstLineChars="50" w:firstLine="140"/>
        <w:textAlignment w:val="baseline"/>
        <w:rPr>
          <w:rFonts w:ascii="標楷體" w:eastAsia="標楷體" w:hAnsi="標楷體" w:hint="eastAsia"/>
          <w:sz w:val="28"/>
          <w:szCs w:val="28"/>
        </w:rPr>
      </w:pPr>
      <w:r w:rsidRPr="008B7BDD">
        <w:rPr>
          <w:rFonts w:ascii="標楷體" w:eastAsia="標楷體" w:hAnsi="標楷體" w:hint="eastAsia"/>
          <w:sz w:val="28"/>
          <w:szCs w:val="28"/>
        </w:rPr>
        <w:t>基隆市、桃園縣家庭教育中心父母效能系統訓練講師</w:t>
      </w:r>
    </w:p>
    <w:sectPr w:rsidR="003F52A3" w:rsidRPr="008B7B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DEF" w:rsidRDefault="00F07DEF" w:rsidP="003F52A3">
      <w:r>
        <w:separator/>
      </w:r>
    </w:p>
  </w:endnote>
  <w:endnote w:type="continuationSeparator" w:id="0">
    <w:p w:rsidR="00F07DEF" w:rsidRDefault="00F07DEF" w:rsidP="003F5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DEF" w:rsidRDefault="00F07DEF" w:rsidP="003F52A3">
      <w:r>
        <w:separator/>
      </w:r>
    </w:p>
  </w:footnote>
  <w:footnote w:type="continuationSeparator" w:id="0">
    <w:p w:rsidR="00F07DEF" w:rsidRDefault="00F07DEF" w:rsidP="003F5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3C93"/>
    <w:multiLevelType w:val="hybridMultilevel"/>
    <w:tmpl w:val="E3968F9A"/>
    <w:lvl w:ilvl="0" w:tplc="A664EA32">
      <w:start w:val="1"/>
      <w:numFmt w:val="taiwaneseCountingThousand"/>
      <w:lvlText w:val="%1．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9A0415A4">
      <w:start w:val="1"/>
      <w:numFmt w:val="decimal"/>
      <w:suff w:val="space"/>
      <w:lvlText w:val="%2."/>
      <w:lvlJc w:val="left"/>
      <w:pPr>
        <w:ind w:left="750" w:hanging="27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DAA5A91"/>
    <w:multiLevelType w:val="hybridMultilevel"/>
    <w:tmpl w:val="5880827C"/>
    <w:lvl w:ilvl="0" w:tplc="663220E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DD14368"/>
    <w:multiLevelType w:val="singleLevel"/>
    <w:tmpl w:val="5B76302E"/>
    <w:lvl w:ilvl="0">
      <w:start w:val="1"/>
      <w:numFmt w:val="decimal"/>
      <w:lvlText w:val="%1."/>
      <w:legacy w:legacy="1" w:legacySpace="0" w:legacyIndent="180"/>
      <w:lvlJc w:val="left"/>
      <w:pPr>
        <w:ind w:left="480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0FE5727F"/>
    <w:multiLevelType w:val="hybridMultilevel"/>
    <w:tmpl w:val="D488F79E"/>
    <w:lvl w:ilvl="0" w:tplc="91D8B900">
      <w:start w:val="3"/>
      <w:numFmt w:val="decimal"/>
      <w:lvlText w:val="%1．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188901B6"/>
    <w:multiLevelType w:val="singleLevel"/>
    <w:tmpl w:val="981A81DE"/>
    <w:lvl w:ilvl="0">
      <w:start w:val="1"/>
      <w:numFmt w:val="taiwaneseCountingThousand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>
    <w:nsid w:val="1E107375"/>
    <w:multiLevelType w:val="singleLevel"/>
    <w:tmpl w:val="1F8ED9F0"/>
    <w:lvl w:ilvl="0">
      <w:start w:val="1"/>
      <w:numFmt w:val="upperLetter"/>
      <w:lvlText w:val="%1."/>
      <w:legacy w:legacy="1" w:legacySpace="0" w:legacyIndent="225"/>
      <w:lvlJc w:val="left"/>
      <w:pPr>
        <w:ind w:left="705" w:hanging="225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29E20DA7"/>
    <w:multiLevelType w:val="singleLevel"/>
    <w:tmpl w:val="5B76302E"/>
    <w:lvl w:ilvl="0">
      <w:start w:val="1"/>
      <w:numFmt w:val="decimal"/>
      <w:lvlText w:val="%1."/>
      <w:legacy w:legacy="1" w:legacySpace="0" w:legacyIndent="180"/>
      <w:lvlJc w:val="left"/>
      <w:pPr>
        <w:ind w:left="480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2C2B1D13"/>
    <w:multiLevelType w:val="singleLevel"/>
    <w:tmpl w:val="2C529722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8">
    <w:nsid w:val="2EE2556B"/>
    <w:multiLevelType w:val="singleLevel"/>
    <w:tmpl w:val="5B76302E"/>
    <w:lvl w:ilvl="0">
      <w:start w:val="1"/>
      <w:numFmt w:val="decimal"/>
      <w:lvlText w:val="%1."/>
      <w:legacy w:legacy="1" w:legacySpace="0" w:legacyIndent="180"/>
      <w:lvlJc w:val="left"/>
      <w:pPr>
        <w:ind w:left="480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319C6AE3"/>
    <w:multiLevelType w:val="singleLevel"/>
    <w:tmpl w:val="913E7476"/>
    <w:lvl w:ilvl="0">
      <w:start w:val="1"/>
      <w:numFmt w:val="decimal"/>
      <w:lvlText w:val="（%1）"/>
      <w:lvlJc w:val="left"/>
      <w:pPr>
        <w:tabs>
          <w:tab w:val="num" w:pos="705"/>
        </w:tabs>
        <w:ind w:left="705" w:hanging="705"/>
      </w:pPr>
      <w:rPr>
        <w:rFonts w:hint="eastAsia"/>
      </w:rPr>
    </w:lvl>
  </w:abstractNum>
  <w:abstractNum w:abstractNumId="10">
    <w:nsid w:val="37B13607"/>
    <w:multiLevelType w:val="hybridMultilevel"/>
    <w:tmpl w:val="100CFD80"/>
    <w:lvl w:ilvl="0" w:tplc="1646D0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8CF0C13"/>
    <w:multiLevelType w:val="hybridMultilevel"/>
    <w:tmpl w:val="AC8055AA"/>
    <w:lvl w:ilvl="0" w:tplc="4B661E9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1297CC2"/>
    <w:multiLevelType w:val="hybridMultilevel"/>
    <w:tmpl w:val="13CCDE78"/>
    <w:lvl w:ilvl="0" w:tplc="830AB898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301322B"/>
    <w:multiLevelType w:val="singleLevel"/>
    <w:tmpl w:val="5B76302E"/>
    <w:lvl w:ilvl="0">
      <w:start w:val="1"/>
      <w:numFmt w:val="decimal"/>
      <w:lvlText w:val="%1."/>
      <w:legacy w:legacy="1" w:legacySpace="0" w:legacyIndent="180"/>
      <w:lvlJc w:val="left"/>
      <w:pPr>
        <w:ind w:left="480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>
    <w:nsid w:val="44203394"/>
    <w:multiLevelType w:val="singleLevel"/>
    <w:tmpl w:val="5B76302E"/>
    <w:lvl w:ilvl="0">
      <w:start w:val="1"/>
      <w:numFmt w:val="decimal"/>
      <w:lvlText w:val="%1."/>
      <w:legacy w:legacy="1" w:legacySpace="0" w:legacyIndent="180"/>
      <w:lvlJc w:val="left"/>
      <w:pPr>
        <w:ind w:left="480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>
    <w:nsid w:val="4D632441"/>
    <w:multiLevelType w:val="hybridMultilevel"/>
    <w:tmpl w:val="C39257DE"/>
    <w:lvl w:ilvl="0" w:tplc="BF7EFDF0">
      <w:start w:val="1"/>
      <w:numFmt w:val="decimal"/>
      <w:suff w:val="space"/>
      <w:lvlText w:val="%1."/>
      <w:lvlJc w:val="left"/>
      <w:pPr>
        <w:ind w:left="630" w:hanging="270"/>
      </w:pPr>
      <w:rPr>
        <w:rFonts w:hint="eastAsia"/>
      </w:rPr>
    </w:lvl>
    <w:lvl w:ilvl="1" w:tplc="32FC7502">
      <w:start w:val="4"/>
      <w:numFmt w:val="taiwaneseCountingThousand"/>
      <w:lvlText w:val="%2．"/>
      <w:lvlJc w:val="left"/>
      <w:pPr>
        <w:tabs>
          <w:tab w:val="num" w:pos="1590"/>
        </w:tabs>
        <w:ind w:left="1590" w:hanging="75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6">
    <w:nsid w:val="6F1671DC"/>
    <w:multiLevelType w:val="singleLevel"/>
    <w:tmpl w:val="BA167380"/>
    <w:lvl w:ilvl="0">
      <w:start w:val="1"/>
      <w:numFmt w:val="taiwaneseCountingThousand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num w:numId="1">
    <w:abstractNumId w:val="16"/>
  </w:num>
  <w:num w:numId="2">
    <w:abstractNumId w:val="6"/>
  </w:num>
  <w:num w:numId="3">
    <w:abstractNumId w:val="5"/>
  </w:num>
  <w:num w:numId="4">
    <w:abstractNumId w:val="5"/>
    <w:lvlOverride w:ilvl="0">
      <w:lvl w:ilvl="0">
        <w:start w:val="3"/>
        <w:numFmt w:val="upperLetter"/>
        <w:lvlText w:val="%1."/>
        <w:legacy w:legacy="1" w:legacySpace="0" w:legacyIndent="225"/>
        <w:lvlJc w:val="left"/>
        <w:pPr>
          <w:ind w:left="705" w:hanging="225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5">
    <w:abstractNumId w:val="2"/>
  </w:num>
  <w:num w:numId="6">
    <w:abstractNumId w:val="14"/>
  </w:num>
  <w:num w:numId="7">
    <w:abstractNumId w:val="13"/>
  </w:num>
  <w:num w:numId="8">
    <w:abstractNumId w:val="8"/>
  </w:num>
  <w:num w:numId="9">
    <w:abstractNumId w:val="10"/>
  </w:num>
  <w:num w:numId="10">
    <w:abstractNumId w:val="0"/>
  </w:num>
  <w:num w:numId="11">
    <w:abstractNumId w:val="15"/>
  </w:num>
  <w:num w:numId="12">
    <w:abstractNumId w:val="4"/>
  </w:num>
  <w:num w:numId="13">
    <w:abstractNumId w:val="7"/>
  </w:num>
  <w:num w:numId="14">
    <w:abstractNumId w:val="9"/>
  </w:num>
  <w:num w:numId="15">
    <w:abstractNumId w:val="12"/>
  </w:num>
  <w:num w:numId="16">
    <w:abstractNumId w:val="3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5BE"/>
    <w:rsid w:val="00066DC9"/>
    <w:rsid w:val="0008340E"/>
    <w:rsid w:val="000C6673"/>
    <w:rsid w:val="000E7B70"/>
    <w:rsid w:val="00100916"/>
    <w:rsid w:val="001179F2"/>
    <w:rsid w:val="001242E7"/>
    <w:rsid w:val="00144C4A"/>
    <w:rsid w:val="001509BC"/>
    <w:rsid w:val="0019037B"/>
    <w:rsid w:val="00191B36"/>
    <w:rsid w:val="001B18A1"/>
    <w:rsid w:val="001B4369"/>
    <w:rsid w:val="001D19A6"/>
    <w:rsid w:val="00205BBE"/>
    <w:rsid w:val="00266442"/>
    <w:rsid w:val="00274D36"/>
    <w:rsid w:val="00294FC3"/>
    <w:rsid w:val="00297213"/>
    <w:rsid w:val="002A1E60"/>
    <w:rsid w:val="002A3375"/>
    <w:rsid w:val="002A4DCC"/>
    <w:rsid w:val="002B2E3D"/>
    <w:rsid w:val="002B3A8B"/>
    <w:rsid w:val="002B53D2"/>
    <w:rsid w:val="002C775D"/>
    <w:rsid w:val="002D6E6D"/>
    <w:rsid w:val="0031603B"/>
    <w:rsid w:val="003202D8"/>
    <w:rsid w:val="003215BE"/>
    <w:rsid w:val="003236A4"/>
    <w:rsid w:val="0032794B"/>
    <w:rsid w:val="00331BB0"/>
    <w:rsid w:val="00365FC2"/>
    <w:rsid w:val="003733CD"/>
    <w:rsid w:val="003B7C71"/>
    <w:rsid w:val="003C0D97"/>
    <w:rsid w:val="003E6B3D"/>
    <w:rsid w:val="003F52A3"/>
    <w:rsid w:val="00413940"/>
    <w:rsid w:val="00442235"/>
    <w:rsid w:val="004455FB"/>
    <w:rsid w:val="00457280"/>
    <w:rsid w:val="0047322B"/>
    <w:rsid w:val="00480A2C"/>
    <w:rsid w:val="004B2446"/>
    <w:rsid w:val="004B5376"/>
    <w:rsid w:val="004C0F93"/>
    <w:rsid w:val="004C1389"/>
    <w:rsid w:val="004D0A19"/>
    <w:rsid w:val="004D51EC"/>
    <w:rsid w:val="00504964"/>
    <w:rsid w:val="00533BED"/>
    <w:rsid w:val="005554C3"/>
    <w:rsid w:val="00556C37"/>
    <w:rsid w:val="005C42AE"/>
    <w:rsid w:val="005C7FAD"/>
    <w:rsid w:val="005F2835"/>
    <w:rsid w:val="006476E8"/>
    <w:rsid w:val="00653255"/>
    <w:rsid w:val="006934ED"/>
    <w:rsid w:val="006A5D90"/>
    <w:rsid w:val="006C0AE1"/>
    <w:rsid w:val="006C0BA1"/>
    <w:rsid w:val="006C13FC"/>
    <w:rsid w:val="006C3BC6"/>
    <w:rsid w:val="006C3BF0"/>
    <w:rsid w:val="006D75AB"/>
    <w:rsid w:val="00723A10"/>
    <w:rsid w:val="00746FDC"/>
    <w:rsid w:val="0074773F"/>
    <w:rsid w:val="007B06C8"/>
    <w:rsid w:val="007B14DF"/>
    <w:rsid w:val="007B5214"/>
    <w:rsid w:val="007D28C7"/>
    <w:rsid w:val="007E5613"/>
    <w:rsid w:val="007E769C"/>
    <w:rsid w:val="00825DF1"/>
    <w:rsid w:val="00847BF2"/>
    <w:rsid w:val="00896CA5"/>
    <w:rsid w:val="008A0561"/>
    <w:rsid w:val="008B5C64"/>
    <w:rsid w:val="008B7BDD"/>
    <w:rsid w:val="008C3060"/>
    <w:rsid w:val="008F3117"/>
    <w:rsid w:val="0092575E"/>
    <w:rsid w:val="0092673F"/>
    <w:rsid w:val="00947E11"/>
    <w:rsid w:val="00971F8F"/>
    <w:rsid w:val="009D06D5"/>
    <w:rsid w:val="009E62C1"/>
    <w:rsid w:val="00A238A3"/>
    <w:rsid w:val="00A55660"/>
    <w:rsid w:val="00A575EC"/>
    <w:rsid w:val="00A71EAC"/>
    <w:rsid w:val="00A943CA"/>
    <w:rsid w:val="00AB15AC"/>
    <w:rsid w:val="00B10B34"/>
    <w:rsid w:val="00B11C1B"/>
    <w:rsid w:val="00B7591B"/>
    <w:rsid w:val="00B97CD5"/>
    <w:rsid w:val="00BC0FCF"/>
    <w:rsid w:val="00BC34EA"/>
    <w:rsid w:val="00BE053E"/>
    <w:rsid w:val="00C573C4"/>
    <w:rsid w:val="00C93DF0"/>
    <w:rsid w:val="00C95848"/>
    <w:rsid w:val="00CA56D7"/>
    <w:rsid w:val="00CA620E"/>
    <w:rsid w:val="00CC1EEF"/>
    <w:rsid w:val="00CC62ED"/>
    <w:rsid w:val="00D12535"/>
    <w:rsid w:val="00DF1D88"/>
    <w:rsid w:val="00E06790"/>
    <w:rsid w:val="00E5133A"/>
    <w:rsid w:val="00E537E9"/>
    <w:rsid w:val="00E721F0"/>
    <w:rsid w:val="00E762FC"/>
    <w:rsid w:val="00E84980"/>
    <w:rsid w:val="00EA2B3A"/>
    <w:rsid w:val="00EC3DAF"/>
    <w:rsid w:val="00EC5867"/>
    <w:rsid w:val="00F07DEF"/>
    <w:rsid w:val="00F10342"/>
    <w:rsid w:val="00F15B1A"/>
    <w:rsid w:val="00F30219"/>
    <w:rsid w:val="00F459EE"/>
    <w:rsid w:val="00F50047"/>
    <w:rsid w:val="00F70676"/>
    <w:rsid w:val="00FA5460"/>
    <w:rsid w:val="00FC10D8"/>
    <w:rsid w:val="00FD7162"/>
    <w:rsid w:val="00FE0248"/>
    <w:rsid w:val="00FE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link w:val="HTML0"/>
    <w:rsid w:val="00556C3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Web">
    <w:name w:val="Normal (Web)"/>
    <w:basedOn w:val="a"/>
    <w:rsid w:val="00BE053E"/>
    <w:pPr>
      <w:widowControl/>
    </w:pPr>
    <w:rPr>
      <w:rFonts w:ascii="新細明體" w:hAnsi="新細明體" w:cs="新細明體"/>
      <w:kern w:val="0"/>
    </w:rPr>
  </w:style>
  <w:style w:type="character" w:styleId="a3">
    <w:name w:val="Strong"/>
    <w:qFormat/>
    <w:rsid w:val="00BE053E"/>
    <w:rPr>
      <w:b/>
      <w:bCs/>
    </w:rPr>
  </w:style>
  <w:style w:type="paragraph" w:styleId="a4">
    <w:name w:val="header"/>
    <w:basedOn w:val="a"/>
    <w:link w:val="a5"/>
    <w:rsid w:val="003F52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3F52A3"/>
    <w:rPr>
      <w:kern w:val="2"/>
    </w:rPr>
  </w:style>
  <w:style w:type="paragraph" w:styleId="a6">
    <w:name w:val="footer"/>
    <w:basedOn w:val="a"/>
    <w:link w:val="a7"/>
    <w:rsid w:val="003F52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3F52A3"/>
    <w:rPr>
      <w:kern w:val="2"/>
    </w:rPr>
  </w:style>
  <w:style w:type="character" w:customStyle="1" w:styleId="HTML0">
    <w:name w:val="HTML 預設格式 字元"/>
    <w:link w:val="HTML"/>
    <w:rsid w:val="00AB15AC"/>
    <w:rPr>
      <w:rFonts w:ascii="細明體" w:eastAsia="細明體" w:hAnsi="細明體" w:cs="細明體"/>
      <w:sz w:val="24"/>
      <w:szCs w:val="24"/>
    </w:rPr>
  </w:style>
  <w:style w:type="character" w:styleId="a8">
    <w:name w:val="Hyperlink"/>
    <w:rsid w:val="008B7BDD"/>
    <w:rPr>
      <w:color w:val="0000FF"/>
      <w:u w:val="single"/>
    </w:rPr>
  </w:style>
  <w:style w:type="character" w:customStyle="1" w:styleId="ndesc">
    <w:name w:val="ndesc"/>
    <w:basedOn w:val="a0"/>
    <w:rsid w:val="008B7BDD"/>
  </w:style>
  <w:style w:type="character" w:customStyle="1" w:styleId="a10">
    <w:name w:val="a1"/>
    <w:rsid w:val="00F70676"/>
    <w:rPr>
      <w:strike w:val="0"/>
      <w:dstrike w:val="0"/>
      <w:color w:val="666666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link w:val="HTML0"/>
    <w:rsid w:val="00556C3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Web">
    <w:name w:val="Normal (Web)"/>
    <w:basedOn w:val="a"/>
    <w:rsid w:val="00BE053E"/>
    <w:pPr>
      <w:widowControl/>
    </w:pPr>
    <w:rPr>
      <w:rFonts w:ascii="新細明體" w:hAnsi="新細明體" w:cs="新細明體"/>
      <w:kern w:val="0"/>
    </w:rPr>
  </w:style>
  <w:style w:type="character" w:styleId="a3">
    <w:name w:val="Strong"/>
    <w:qFormat/>
    <w:rsid w:val="00BE053E"/>
    <w:rPr>
      <w:b/>
      <w:bCs/>
    </w:rPr>
  </w:style>
  <w:style w:type="paragraph" w:styleId="a4">
    <w:name w:val="header"/>
    <w:basedOn w:val="a"/>
    <w:link w:val="a5"/>
    <w:rsid w:val="003F52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3F52A3"/>
    <w:rPr>
      <w:kern w:val="2"/>
    </w:rPr>
  </w:style>
  <w:style w:type="paragraph" w:styleId="a6">
    <w:name w:val="footer"/>
    <w:basedOn w:val="a"/>
    <w:link w:val="a7"/>
    <w:rsid w:val="003F52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3F52A3"/>
    <w:rPr>
      <w:kern w:val="2"/>
    </w:rPr>
  </w:style>
  <w:style w:type="character" w:customStyle="1" w:styleId="HTML0">
    <w:name w:val="HTML 預設格式 字元"/>
    <w:link w:val="HTML"/>
    <w:rsid w:val="00AB15AC"/>
    <w:rPr>
      <w:rFonts w:ascii="細明體" w:eastAsia="細明體" w:hAnsi="細明體" w:cs="細明體"/>
      <w:sz w:val="24"/>
      <w:szCs w:val="24"/>
    </w:rPr>
  </w:style>
  <w:style w:type="character" w:styleId="a8">
    <w:name w:val="Hyperlink"/>
    <w:rsid w:val="008B7BDD"/>
    <w:rPr>
      <w:color w:val="0000FF"/>
      <w:u w:val="single"/>
    </w:rPr>
  </w:style>
  <w:style w:type="character" w:customStyle="1" w:styleId="ndesc">
    <w:name w:val="ndesc"/>
    <w:basedOn w:val="a0"/>
    <w:rsid w:val="008B7BDD"/>
  </w:style>
  <w:style w:type="character" w:customStyle="1" w:styleId="a10">
    <w:name w:val="a1"/>
    <w:rsid w:val="00F70676"/>
    <w:rPr>
      <w:strike w:val="0"/>
      <w:dstrike w:val="0"/>
      <w:color w:val="666666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8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4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9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6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9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37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539050">
                              <w:marLeft w:val="400"/>
                              <w:marRight w:val="100"/>
                              <w:marTop w:val="40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14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18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05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18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19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943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718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5108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90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226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9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「品格」需要教育是眾所周知的事實，世界各國新世紀教育的重點，皆認同「讓學生變好，比讓學生變聰明來得重要」</dc:title>
  <dc:creator>admin</dc:creator>
  <cp:lastModifiedBy>kpvs</cp:lastModifiedBy>
  <cp:revision>2</cp:revision>
  <cp:lastPrinted>2010-02-22T03:50:00Z</cp:lastPrinted>
  <dcterms:created xsi:type="dcterms:W3CDTF">2015-05-08T06:31:00Z</dcterms:created>
  <dcterms:modified xsi:type="dcterms:W3CDTF">2015-05-08T06:31:00Z</dcterms:modified>
</cp:coreProperties>
</file>